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abf97" w14:textId="9bab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2015 жылғы 25 ақпандағы № 33/2-V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2020 жылғы 28 желтоқсандағы № 55/7-VI шешімі. Шығыс Қазақстан облысының Әділет департаментінде 2020 жылғы 31 желтоқсанда № 8230 болып тіркелді. Күші жойылды - Шығыс Қазақстан облысы Глубокое аудандық мәслихатының 2024 жылғы 20 наурыздағы № 10/5-VIII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мәслихатының 20.03.2024 </w:t>
      </w:r>
      <w:r>
        <w:rPr>
          <w:rFonts w:ascii="Times New Roman"/>
          <w:b w:val="false"/>
          <w:i w:val="false"/>
          <w:color w:val="ff0000"/>
          <w:sz w:val="28"/>
        </w:rPr>
        <w:t>№ 10/5-VIII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Глубокое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Глубокое аудандық мәслихатының 2015 жылғы 25 ақпандағы № 33/2-V "Тұрғын үй көмегін көрсетудің мөлшерін және тәртібін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3794 болып тіркелген, 2015 жылғы 7 сәуірде "Әділет" ақпараттық-құқықтық жүйесінде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осы шешіммен бекітілген,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xml:space="preserve">
      1 – тараудың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3"/>
    <w:bookmarkStart w:name="z11"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w:t>
      </w:r>
      <w:r>
        <w:rPr>
          <w:rFonts w:ascii="Times New Roman"/>
          <w:b w:val="false"/>
          <w:i w:val="false"/>
          <w:color w:val="000000"/>
          <w:sz w:val="28"/>
        </w:rPr>
        <w:t xml:space="preserve"> келесі редакцияда жазылсын:</w:t>
      </w:r>
    </w:p>
    <w:bookmarkStart w:name="z13" w:id="5"/>
    <w:p>
      <w:pPr>
        <w:spacing w:after="0"/>
        <w:ind w:left="0"/>
        <w:jc w:val="both"/>
      </w:pPr>
      <w:r>
        <w:rPr>
          <w:rFonts w:ascii="Times New Roman"/>
          <w:b w:val="false"/>
          <w:i w:val="false"/>
          <w:color w:val="000000"/>
          <w:sz w:val="28"/>
        </w:rPr>
        <w:t>
      "1. Осы Тұрғын үй көмегін көрсетудің мөлшерін және тәртібін айқындау Қағидасы (бұдан әрі – Қағида) Қазақстан Республикасының 1997 жылғы 16 сәуірдегі "Тұрғын үй қатынастары туралы" заңына және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мәселелерi туралы", 2009 жылғы 30 желтоқсандағы № 2314 "Тұрғын үй көмегін көрсету ережесін бекіту туралы" (бұдан әрі – үлгі ереже) қаулыларына сәйкес әзірленді.</w:t>
      </w:r>
    </w:p>
    <w:bookmarkEnd w:id="5"/>
    <w:bookmarkStart w:name="z14" w:id="6"/>
    <w:p>
      <w:pPr>
        <w:spacing w:after="0"/>
        <w:ind w:left="0"/>
        <w:jc w:val="both"/>
      </w:pPr>
      <w:r>
        <w:rPr>
          <w:rFonts w:ascii="Times New Roman"/>
          <w:b w:val="false"/>
          <w:i w:val="false"/>
          <w:color w:val="000000"/>
          <w:sz w:val="28"/>
        </w:rPr>
        <w:t>
      Қағидада негізгі ұғымдар пайдаланылады:</w:t>
      </w:r>
    </w:p>
    <w:bookmarkEnd w:id="6"/>
    <w:bookmarkStart w:name="z15" w:id="7"/>
    <w:p>
      <w:pPr>
        <w:spacing w:after="0"/>
        <w:ind w:left="0"/>
        <w:jc w:val="both"/>
      </w:pPr>
      <w:r>
        <w:rPr>
          <w:rFonts w:ascii="Times New Roman"/>
          <w:b w:val="false"/>
          <w:i w:val="false"/>
          <w:color w:val="000000"/>
          <w:sz w:val="28"/>
        </w:rPr>
        <w:t>
      1) шекті жол берілетін шығыстар үлесі – көпбалалы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отбасының (азаматтың) жиынтық кірісіне проценттік қатынасы;</w:t>
      </w:r>
    </w:p>
    <w:bookmarkEnd w:id="7"/>
    <w:bookmarkStart w:name="z16" w:id="8"/>
    <w:p>
      <w:pPr>
        <w:spacing w:after="0"/>
        <w:ind w:left="0"/>
        <w:jc w:val="both"/>
      </w:pPr>
      <w:r>
        <w:rPr>
          <w:rFonts w:ascii="Times New Roman"/>
          <w:b w:val="false"/>
          <w:i w:val="false"/>
          <w:color w:val="000000"/>
          <w:sz w:val="28"/>
        </w:rPr>
        <w:t>
      2) көпбалалы отбасының (азаматтың) жиынтық табысы – тұрғын үй көмегін тағайындауға өтініш білдірілген тоқсанның алдындағы тоқсанда көпбалалы отбасы (азамат) кірістерінің жалпы сомасы;</w:t>
      </w:r>
    </w:p>
    <w:bookmarkEnd w:id="8"/>
    <w:bookmarkStart w:name="z17" w:id="9"/>
    <w:p>
      <w:pPr>
        <w:spacing w:after="0"/>
        <w:ind w:left="0"/>
        <w:jc w:val="both"/>
      </w:pPr>
      <w:r>
        <w:rPr>
          <w:rFonts w:ascii="Times New Roman"/>
          <w:b w:val="false"/>
          <w:i w:val="false"/>
          <w:color w:val="000000"/>
          <w:sz w:val="28"/>
        </w:rPr>
        <w:t>
      3) уәкілетті орган – жергілікті бюджет қаражаты есебінен қаржыландырылатын, тұрғын үй көмегін тағайындауды жүзеге асыратын, "Глубокое ауданының жұмыспен қамту және әлеуметтік бағдарламалар бөлімі" мемлекеттік мекемесі;</w:t>
      </w:r>
    </w:p>
    <w:bookmarkEnd w:id="9"/>
    <w:bookmarkStart w:name="z18" w:id="10"/>
    <w:p>
      <w:pPr>
        <w:spacing w:after="0"/>
        <w:ind w:left="0"/>
        <w:jc w:val="both"/>
      </w:pPr>
      <w:r>
        <w:rPr>
          <w:rFonts w:ascii="Times New Roman"/>
          <w:b w:val="false"/>
          <w:i w:val="false"/>
          <w:color w:val="000000"/>
          <w:sz w:val="28"/>
        </w:rPr>
        <w:t>
      4) аз қамтылған отбасылар (азаматтар) - Қазақстан Республикасының тұрғын үй заңнамасына сәйкес тұрғын үй көмегін алуға құқығы бар адамдар;</w:t>
      </w:r>
    </w:p>
    <w:bookmarkEnd w:id="10"/>
    <w:bookmarkStart w:name="z19" w:id="11"/>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1"/>
    <w:bookmarkStart w:name="z20" w:id="12"/>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2"/>
    <w:bookmarkStart w:name="z21" w:id="13"/>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bookmarkEnd w:id="13"/>
    <w:bookmarkStart w:name="z22" w:id="14"/>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bookmarkEnd w:id="14"/>
    <w:bookmarkStart w:name="z23" w:id="1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5"/>
    <w:bookmarkStart w:name="z24" w:id="16"/>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 Шығыстар сомасы тұрғын үй көмегіне жүгінудің тоқсанындағы алдыңғы тоқсандағы орташа есеппен ескеріледі.";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екінші абзацтары келесі редакцияда жазылсын:</w:t>
      </w:r>
    </w:p>
    <w:bookmarkStart w:name="z26" w:id="17"/>
    <w:p>
      <w:pPr>
        <w:spacing w:after="0"/>
        <w:ind w:left="0"/>
        <w:jc w:val="both"/>
      </w:pPr>
      <w:r>
        <w:rPr>
          <w:rFonts w:ascii="Times New Roman"/>
          <w:b w:val="false"/>
          <w:i w:val="false"/>
          <w:color w:val="000000"/>
          <w:sz w:val="28"/>
        </w:rPr>
        <w:t xml:space="preserve">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17"/>
    <w:bookmarkStart w:name="z27" w:id="18"/>
    <w:p>
      <w:pPr>
        <w:spacing w:after="0"/>
        <w:ind w:left="0"/>
        <w:jc w:val="both"/>
      </w:pPr>
      <w:r>
        <w:rPr>
          <w:rFonts w:ascii="Times New Roman"/>
          <w:b w:val="false"/>
          <w:i w:val="false"/>
          <w:color w:val="000000"/>
          <w:sz w:val="28"/>
        </w:rPr>
        <w:t>
      Коммуналдық қызметтерді жеткізушілер коммуналдық қызметтердің тарифтері туралы уәкілетті органға хабарлайды.";</w:t>
      </w:r>
    </w:p>
    <w:bookmarkEnd w:id="18"/>
    <w:bookmarkStart w:name="z28" w:id="19"/>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19"/>
    <w:bookmarkStart w:name="z29" w:id="20"/>
    <w:p>
      <w:pPr>
        <w:spacing w:after="0"/>
        <w:ind w:left="0"/>
        <w:jc w:val="both"/>
      </w:pPr>
      <w:r>
        <w:rPr>
          <w:rFonts w:ascii="Times New Roman"/>
          <w:b w:val="false"/>
          <w:i w:val="false"/>
          <w:color w:val="000000"/>
          <w:sz w:val="28"/>
        </w:rPr>
        <w:t>
      "2 - тарау. Тұрғын үй көмегін тағайындау тәртібі";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тармақтар</w:t>
      </w:r>
      <w:r>
        <w:rPr>
          <w:rFonts w:ascii="Times New Roman"/>
          <w:b w:val="false"/>
          <w:i w:val="false"/>
          <w:color w:val="000000"/>
          <w:sz w:val="28"/>
        </w:rPr>
        <w:t xml:space="preserve"> келесі редакцияда жазылсын:</w:t>
      </w:r>
    </w:p>
    <w:bookmarkStart w:name="z31" w:id="21"/>
    <w:p>
      <w:pPr>
        <w:spacing w:after="0"/>
        <w:ind w:left="0"/>
        <w:jc w:val="both"/>
      </w:pPr>
      <w:r>
        <w:rPr>
          <w:rFonts w:ascii="Times New Roman"/>
          <w:b w:val="false"/>
          <w:i w:val="false"/>
          <w:color w:val="000000"/>
          <w:sz w:val="28"/>
        </w:rPr>
        <w:t>
      "4. Тұрғын үй көмегі:</w:t>
      </w:r>
    </w:p>
    <w:bookmarkEnd w:id="21"/>
    <w:bookmarkStart w:name="z32" w:id="2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bookmarkEnd w:id="22"/>
    <w:bookmarkStart w:name="z33" w:id="23"/>
    <w:p>
      <w:pPr>
        <w:spacing w:after="0"/>
        <w:ind w:left="0"/>
        <w:jc w:val="both"/>
      </w:pPr>
      <w:r>
        <w:rPr>
          <w:rFonts w:ascii="Times New Roman"/>
          <w:b w:val="false"/>
          <w:i w:val="false"/>
          <w:color w:val="000000"/>
          <w:sz w:val="28"/>
        </w:rPr>
        <w:t>
      2) "электрондық үкімет" веб-порталы www.egov.kz. арқылы жүзеге асырылады.</w:t>
      </w:r>
    </w:p>
    <w:bookmarkEnd w:id="23"/>
    <w:bookmarkStart w:name="z34" w:id="24"/>
    <w:p>
      <w:pPr>
        <w:spacing w:after="0"/>
        <w:ind w:left="0"/>
        <w:jc w:val="both"/>
      </w:pPr>
      <w:r>
        <w:rPr>
          <w:rFonts w:ascii="Times New Roman"/>
          <w:b w:val="false"/>
          <w:i w:val="false"/>
          <w:color w:val="000000"/>
          <w:sz w:val="28"/>
        </w:rPr>
        <w:t>
      Тұрғын үй көмегін тағайындау уәкілетті орган жүргізетін мемлекеттік қызмет болып табылады.</w:t>
      </w:r>
    </w:p>
    <w:bookmarkEnd w:id="24"/>
    <w:bookmarkStart w:name="z35" w:id="2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25"/>
    <w:bookmarkStart w:name="z36" w:id="26"/>
    <w:p>
      <w:pPr>
        <w:spacing w:after="0"/>
        <w:ind w:left="0"/>
        <w:jc w:val="both"/>
      </w:pPr>
      <w:r>
        <w:rPr>
          <w:rFonts w:ascii="Times New Roman"/>
          <w:b w:val="false"/>
          <w:i w:val="false"/>
          <w:color w:val="000000"/>
          <w:sz w:val="28"/>
        </w:rPr>
        <w:t>
      5. Көпбалалы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тоқсанына бір рет үлгі ереженің 4-тармағына сәйкес құжаттарды береді.</w:t>
      </w:r>
    </w:p>
    <w:bookmarkEnd w:id="26"/>
    <w:bookmarkStart w:name="z37" w:id="27"/>
    <w:p>
      <w:pPr>
        <w:spacing w:after="0"/>
        <w:ind w:left="0"/>
        <w:jc w:val="both"/>
      </w:pPr>
      <w:r>
        <w:rPr>
          <w:rFonts w:ascii="Times New Roman"/>
          <w:b w:val="false"/>
          <w:i w:val="false"/>
          <w:color w:val="000000"/>
          <w:sz w:val="28"/>
        </w:rPr>
        <w:t xml:space="preserve">
      Үлгі ереженің 4-тармағында көзделмеген құжаттарды талап етуге жол берілмейді. </w:t>
      </w:r>
    </w:p>
    <w:bookmarkEnd w:id="27"/>
    <w:bookmarkStart w:name="z38" w:id="28"/>
    <w:p>
      <w:pPr>
        <w:spacing w:after="0"/>
        <w:ind w:left="0"/>
        <w:jc w:val="both"/>
      </w:pPr>
      <w:r>
        <w:rPr>
          <w:rFonts w:ascii="Times New Roman"/>
          <w:b w:val="false"/>
          <w:i w:val="false"/>
          <w:color w:val="000000"/>
          <w:sz w:val="28"/>
        </w:rPr>
        <w:t xml:space="preserve">
      Отбасы (азамат) (не нотариат куәландырған сенімхат бойынша оның өкілі) қайта өтініш берген кезде осы Ереженің 5-3 - тармағында көзделген жағдайды қоспағанда, отбасының табыстарын растайтын құжаттарды және коммуналдық шығыстардың шоттарын ғана ұсынады.";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келесі редакцияда жазылсын:</w:t>
      </w:r>
    </w:p>
    <w:bookmarkStart w:name="z40" w:id="29"/>
    <w:p>
      <w:pPr>
        <w:spacing w:after="0"/>
        <w:ind w:left="0"/>
        <w:jc w:val="both"/>
      </w:pPr>
      <w:r>
        <w:rPr>
          <w:rFonts w:ascii="Times New Roman"/>
          <w:b w:val="false"/>
          <w:i w:val="false"/>
          <w:color w:val="000000"/>
          <w:sz w:val="28"/>
        </w:rPr>
        <w:t>
      "15. Тұрғын үй көмегін алуға үмiткер отбасының (азаматтың) жиынтық табысын есептеу тәртiбiн тұрғын үй қатынастары саласындағы уәкілетті орган есептейді.";</w:t>
      </w:r>
    </w:p>
    <w:bookmarkEnd w:id="29"/>
    <w:bookmarkStart w:name="z41" w:id="30"/>
    <w:p>
      <w:pPr>
        <w:spacing w:after="0"/>
        <w:ind w:left="0"/>
        <w:jc w:val="both"/>
      </w:pPr>
      <w:r>
        <w:rPr>
          <w:rFonts w:ascii="Times New Roman"/>
          <w:b w:val="false"/>
          <w:i w:val="false"/>
          <w:color w:val="000000"/>
          <w:sz w:val="28"/>
        </w:rPr>
        <w:t xml:space="preserve">
      3 - тараудың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30"/>
    <w:bookmarkStart w:name="z42" w:id="31"/>
    <w:p>
      <w:pPr>
        <w:spacing w:after="0"/>
        <w:ind w:left="0"/>
        <w:jc w:val="both"/>
      </w:pPr>
      <w:r>
        <w:rPr>
          <w:rFonts w:ascii="Times New Roman"/>
          <w:b w:val="false"/>
          <w:i w:val="false"/>
          <w:color w:val="000000"/>
          <w:sz w:val="28"/>
        </w:rPr>
        <w:t>
      "3 – тарау. Тұрғын үй көмегінің мөлшері және тұрғын үйді ұстау және коммуналдық қызметтерді тұтыну нормативтері";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 тармақ</w:t>
      </w:r>
      <w:r>
        <w:rPr>
          <w:rFonts w:ascii="Times New Roman"/>
          <w:b w:val="false"/>
          <w:i w:val="false"/>
          <w:color w:val="000000"/>
          <w:sz w:val="28"/>
        </w:rPr>
        <w:t xml:space="preserve"> келесі редакцияда жазылсын:</w:t>
      </w:r>
    </w:p>
    <w:bookmarkStart w:name="z44" w:id="32"/>
    <w:p>
      <w:pPr>
        <w:spacing w:after="0"/>
        <w:ind w:left="0"/>
        <w:jc w:val="both"/>
      </w:pPr>
      <w:r>
        <w:rPr>
          <w:rFonts w:ascii="Times New Roman"/>
          <w:b w:val="false"/>
          <w:i w:val="false"/>
          <w:color w:val="000000"/>
          <w:sz w:val="28"/>
        </w:rPr>
        <w:t>
      "20.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органдар белгiлеген шектi жол берiлетiн деңгейiнiң арасындағы айырма ретiнде айқындалады.";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тараулардың</w:t>
      </w:r>
      <w:r>
        <w:rPr>
          <w:rFonts w:ascii="Times New Roman"/>
          <w:b w:val="false"/>
          <w:i w:val="false"/>
          <w:color w:val="000000"/>
          <w:sz w:val="28"/>
        </w:rPr>
        <w:t xml:space="preserve"> тақырыптары келесі редакцияда жазылсын:</w:t>
      </w:r>
    </w:p>
    <w:bookmarkStart w:name="z46" w:id="33"/>
    <w:p>
      <w:pPr>
        <w:spacing w:after="0"/>
        <w:ind w:left="0"/>
        <w:jc w:val="both"/>
      </w:pPr>
      <w:r>
        <w:rPr>
          <w:rFonts w:ascii="Times New Roman"/>
          <w:b w:val="false"/>
          <w:i w:val="false"/>
          <w:color w:val="000000"/>
          <w:sz w:val="28"/>
        </w:rPr>
        <w:t>
      "4 - тарау. Тұрғын үй көмегін төлеу</w:t>
      </w:r>
    </w:p>
    <w:bookmarkEnd w:id="33"/>
    <w:bookmarkStart w:name="z47" w:id="34"/>
    <w:p>
      <w:pPr>
        <w:spacing w:after="0"/>
        <w:ind w:left="0"/>
        <w:jc w:val="both"/>
      </w:pPr>
      <w:r>
        <w:rPr>
          <w:rFonts w:ascii="Times New Roman"/>
          <w:b w:val="false"/>
          <w:i w:val="false"/>
          <w:color w:val="000000"/>
          <w:sz w:val="28"/>
        </w:rPr>
        <w:t>
      5 тарау. Қорытынды ережелер".</w:t>
      </w:r>
    </w:p>
    <w:bookmarkEnd w:id="34"/>
    <w:bookmarkStart w:name="z48" w:id="3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торағасы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