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009f" w14:textId="35d0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12 маусымдағы № 44/5-VI шешімі. Шығыс Қазақстан облысының Әділет департаментінде 2020 жылғы 19 маусымда № 7198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Глубокое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келесі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аудандық мәслихатының 2016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45/4-V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 тәртібін қосымша реттеу туралы" шешімі (Нормативтік құқықтық актілерді мемлекеттік тіркеу тізілімінде № 4450 болып тіркелген, 2016 жылғы 4 сәуірде Қазақстан Республикасы нормативтік құқықтық актілерінің эталондық бақылау банкінде электрондық түрде жарияланған);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аудандық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"Глубокое аудандық мәслихатының 2016 жылғы 15 наурыздағы № 45/4-V "Жиналыстар, митингілер, шерулер, пикеттер және демонстрациялар өткізу тәртібін қосымша реттеу туралы" шешіміне өзгеріс енгізу туралы" шешімі (Нормативтік құқықтық актілерді мемлекеттік тіркеу тізілімінде № 6478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8 маусымынан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