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513d" w14:textId="cec5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46-5-VI "2020-2022 жылдарға арналған Бородулиха ауданы Бородулиха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56-9-VI шешімі. Шығыс Қазақстан облысының Әділет департаментінде 2020 жылғы 30 желтоқсанда № 8118 болып тіркелді. Күші жойылды - Шығыс Қазақстан облысы Бородулиха аудандық мәслихатының 2021 жылғы 19 қаңтардағы № 2-5-VII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 2-5-VII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46-5-VI "2020-2022 жылдарға арналған Бородулиха ауданы Бородулиха ауылдық округінің бюджеті туралы" (Нормативтік құқықтық актілерді мемлекеттік тіркеу тізілімінде 6606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1- тармақ мынадай редакцияда жазылсын:</w:t>
      </w:r>
    </w:p>
    <w:bookmarkEnd w:id="2"/>
    <w:p>
      <w:pPr>
        <w:spacing w:after="0"/>
        <w:ind w:left="0"/>
        <w:jc w:val="both"/>
      </w:pPr>
      <w:r>
        <w:rPr>
          <w:rFonts w:ascii="Times New Roman"/>
          <w:b w:val="false"/>
          <w:i w:val="false"/>
          <w:color w:val="000000"/>
          <w:sz w:val="28"/>
        </w:rPr>
        <w:t xml:space="preserve">
      "1. 2020-2022 жылдарға арналған Бородулиха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156523 мың теңге, соның ішінде:</w:t>
      </w:r>
    </w:p>
    <w:p>
      <w:pPr>
        <w:spacing w:after="0"/>
        <w:ind w:left="0"/>
        <w:jc w:val="both"/>
      </w:pPr>
      <w:r>
        <w:rPr>
          <w:rFonts w:ascii="Times New Roman"/>
          <w:b w:val="false"/>
          <w:i w:val="false"/>
          <w:color w:val="000000"/>
          <w:sz w:val="28"/>
        </w:rPr>
        <w:t>
      салықтық түсімдер – 30855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 сатылымынан түсетін түсімдер – 0 теңге;</w:t>
      </w:r>
    </w:p>
    <w:p>
      <w:pPr>
        <w:spacing w:after="0"/>
        <w:ind w:left="0"/>
        <w:jc w:val="both"/>
      </w:pPr>
      <w:r>
        <w:rPr>
          <w:rFonts w:ascii="Times New Roman"/>
          <w:b w:val="false"/>
          <w:i w:val="false"/>
          <w:color w:val="000000"/>
          <w:sz w:val="28"/>
        </w:rPr>
        <w:t>
      трансферттер түсімі – 125668 мың теңге;</w:t>
      </w:r>
    </w:p>
    <w:p>
      <w:pPr>
        <w:spacing w:after="0"/>
        <w:ind w:left="0"/>
        <w:jc w:val="both"/>
      </w:pPr>
      <w:r>
        <w:rPr>
          <w:rFonts w:ascii="Times New Roman"/>
          <w:b w:val="false"/>
          <w:i w:val="false"/>
          <w:color w:val="000000"/>
          <w:sz w:val="28"/>
        </w:rPr>
        <w:t>
      2) шығындар – 157459,8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-936,8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936,8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936,8 мың теңге.";</w:t>
      </w:r>
    </w:p>
    <w:bookmarkStart w:name="z5"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56-9-VI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2020 жылға арналған Бородулиха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(пайдаланылмаған) мақсатты аударымдарды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өтеуге арналған төменгі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