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ee7a" w14:textId="0ffe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бiлiм беру, мәдениет, спорт және ветеринария саласындағы мамандар лауазымдарының тiзбесiн айқындау туралы" Шығыс Қазақстан облысы Бородулиха ауданы әкімдігінің 2018 жылғы 16 сәуірдегі № 78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әкімдігінің 2020 жылғы 17 ақпандағы № 39 қаулысы. Шығыс Қазақстан облысының Әділет департаментінде 2020 жылғы 21 ақпанда № 6735 болып тіркелді. Күші жойылды - Абай облысы Бородулиха ауданы әкімдігінің 2023 жылғы 15 желтоқсандағы № 337 қаулысы.</w:t>
      </w:r>
    </w:p>
    <w:p>
      <w:pPr>
        <w:spacing w:after="0"/>
        <w:ind w:left="0"/>
        <w:jc w:val="both"/>
      </w:pPr>
      <w:r>
        <w:rPr>
          <w:rFonts w:ascii="Times New Roman"/>
          <w:b w:val="false"/>
          <w:i w:val="false"/>
          <w:color w:val="ff0000"/>
          <w:sz w:val="28"/>
        </w:rPr>
        <w:t xml:space="preserve">
      Ескерту. Күші жойылды - Абай облысы Бородулиха ауданы әкімдігінің 15.12.2023 </w:t>
      </w:r>
      <w:r>
        <w:rPr>
          <w:rFonts w:ascii="Times New Roman"/>
          <w:b w:val="false"/>
          <w:i w:val="false"/>
          <w:color w:val="ff0000"/>
          <w:sz w:val="28"/>
        </w:rPr>
        <w:t>№ 337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 бабының</w:t>
      </w:r>
      <w:r>
        <w:rPr>
          <w:rFonts w:ascii="Times New Roman"/>
          <w:b w:val="false"/>
          <w:i w:val="false"/>
          <w:color w:val="000000"/>
          <w:sz w:val="28"/>
        </w:rPr>
        <w:t xml:space="preserve"> 2) тармақшасына, 139 – бабының </w:t>
      </w:r>
      <w:r>
        <w:rPr>
          <w:rFonts w:ascii="Times New Roman"/>
          <w:b w:val="false"/>
          <w:i w:val="false"/>
          <w:color w:val="000000"/>
          <w:sz w:val="28"/>
        </w:rPr>
        <w:t>9 -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бақсару туралы" Заңының 31 -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 бабына</w:t>
      </w:r>
      <w:r>
        <w:rPr>
          <w:rFonts w:ascii="Times New Roman"/>
          <w:b w:val="false"/>
          <w:i w:val="false"/>
          <w:color w:val="000000"/>
          <w:sz w:val="28"/>
        </w:rPr>
        <w:t xml:space="preserve"> сәйкес, Бородулиха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iстейтiн әлеуметтiк қамсыздандыру, бiлiм беру, мәдениет, спорт және ветеринария саласындағы мамандар лауазымдарының тiзбесiн айқындау туралы" Бородулиха ауданы әкімдігінің 2018 жылғы 16 сәуірдегі № 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5-8-154 тіркелген, "Пульс района" аудандық газетінде 2018 жылғы 25 мамырдағы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"Шығыс Қазақстан облысы Бородулиха ауданының экономика және бюджетті жоспарлау бөлімі" мемлекеттік мекемесі Қазақстан Республикасының заңнамасымен белгіленген тәртіпте:</w:t>
      </w:r>
    </w:p>
    <w:bookmarkEnd w:id="3"/>
    <w:p>
      <w:pPr>
        <w:spacing w:after="0"/>
        <w:ind w:left="0"/>
        <w:jc w:val="both"/>
      </w:pPr>
      <w:r>
        <w:rPr>
          <w:rFonts w:ascii="Times New Roman"/>
          <w:b w:val="false"/>
          <w:i w:val="false"/>
          <w:color w:val="000000"/>
          <w:sz w:val="28"/>
        </w:rPr>
        <w:t>
      1) осы қаулыны Шығыс Қазақстан облысы әділет Департаментінде мемлекеттік тіркеуді;</w:t>
      </w:r>
    </w:p>
    <w:p>
      <w:pPr>
        <w:spacing w:after="0"/>
        <w:ind w:left="0"/>
        <w:jc w:val="both"/>
      </w:pPr>
      <w:r>
        <w:rPr>
          <w:rFonts w:ascii="Times New Roman"/>
          <w:b w:val="false"/>
          <w:i w:val="false"/>
          <w:color w:val="000000"/>
          <w:sz w:val="28"/>
        </w:rPr>
        <w:t>
      2) осы әкімдік қаулысы мемлекеттік тіркелгеннен кейін күнтізбелік он күн ішінде оның көшірмесінің Бородулиха ауданының аумағында таратылатын мерзімді баспа басылымдарына ресми жариялауға жолданылуын;</w:t>
      </w:r>
    </w:p>
    <w:p>
      <w:pPr>
        <w:spacing w:after="0"/>
        <w:ind w:left="0"/>
        <w:jc w:val="both"/>
      </w:pPr>
      <w:r>
        <w:rPr>
          <w:rFonts w:ascii="Times New Roman"/>
          <w:b w:val="false"/>
          <w:i w:val="false"/>
          <w:color w:val="000000"/>
          <w:sz w:val="28"/>
        </w:rPr>
        <w:t>
      3) ресми жарияланғанынан кейін осы қаулының Бородулиха ауданы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аудан әкімінің орынбасары К. Қ. Бичуиновқа жүктелсін.</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Бородулиха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Булавкина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Бородулиха аудандық мәслихат </w:t>
      </w:r>
    </w:p>
    <w:p>
      <w:pPr>
        <w:spacing w:after="0"/>
        <w:ind w:left="0"/>
        <w:jc w:val="both"/>
      </w:pPr>
      <w:r>
        <w:rPr>
          <w:rFonts w:ascii="Times New Roman"/>
          <w:b w:val="false"/>
          <w:i w:val="false"/>
          <w:color w:val="000000"/>
          <w:sz w:val="28"/>
        </w:rPr>
        <w:t xml:space="preserve">хатшысы </w:t>
      </w:r>
    </w:p>
    <w:p>
      <w:pPr>
        <w:spacing w:after="0"/>
        <w:ind w:left="0"/>
        <w:jc w:val="both"/>
      </w:pPr>
      <w:r>
        <w:rPr>
          <w:rFonts w:ascii="Times New Roman"/>
          <w:b w:val="false"/>
          <w:i w:val="false"/>
          <w:color w:val="000000"/>
          <w:sz w:val="28"/>
        </w:rPr>
        <w:t xml:space="preserve">У. Майжанов _______________ </w:t>
      </w:r>
    </w:p>
    <w:p>
      <w:pPr>
        <w:spacing w:after="0"/>
        <w:ind w:left="0"/>
        <w:jc w:val="both"/>
      </w:pPr>
      <w:r>
        <w:rPr>
          <w:rFonts w:ascii="Times New Roman"/>
          <w:b w:val="false"/>
          <w:i w:val="false"/>
          <w:color w:val="000000"/>
          <w:sz w:val="28"/>
        </w:rPr>
        <w:t xml:space="preserve">2020 жылғы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Сессия төрағасы </w:t>
            </w:r>
            <w:r>
              <w:br/>
            </w:r>
            <w:r>
              <w:rPr>
                <w:rFonts w:ascii="Times New Roman"/>
                <w:b w:val="false"/>
                <w:i w:val="false"/>
                <w:color w:val="000000"/>
                <w:sz w:val="20"/>
              </w:rPr>
              <w:t xml:space="preserve">А. Кудушев________________ </w:t>
            </w:r>
            <w:r>
              <w:br/>
            </w:r>
            <w:r>
              <w:rPr>
                <w:rFonts w:ascii="Times New Roman"/>
                <w:b w:val="false"/>
                <w:i w:val="false"/>
                <w:color w:val="000000"/>
                <w:sz w:val="20"/>
              </w:rPr>
              <w:t xml:space="preserve">2020 жылғы 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Әкімдігінің қаулысына қосымша </w:t>
            </w:r>
            <w:r>
              <w:br/>
            </w:r>
            <w:r>
              <w:rPr>
                <w:rFonts w:ascii="Times New Roman"/>
                <w:b w:val="false"/>
                <w:i w:val="false"/>
                <w:color w:val="000000"/>
                <w:sz w:val="20"/>
              </w:rPr>
              <w:t>2020 жылғы 17 ақпаны № 39</w:t>
            </w:r>
          </w:p>
        </w:tc>
      </w:tr>
    </w:tbl>
    <w:bookmarkStart w:name="z8" w:id="4"/>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әлеуметтiк қамсыздандыру, бiлiм беру, мәдениет, спорт және ветеринария саласындағы мамандардың лауазымдарының тiзбесi</w:t>
      </w:r>
    </w:p>
    <w:bookmarkEnd w:id="4"/>
    <w:p>
      <w:pPr>
        <w:spacing w:after="0"/>
        <w:ind w:left="0"/>
        <w:jc w:val="both"/>
      </w:pPr>
      <w:r>
        <w:rPr>
          <w:rFonts w:ascii="Times New Roman"/>
          <w:b w:val="false"/>
          <w:i w:val="false"/>
          <w:color w:val="000000"/>
          <w:sz w:val="28"/>
        </w:rPr>
        <w:t>
      1. Әлеуметтік қамсыздандыру саласындағы мамандарының лауазымдары:</w:t>
      </w:r>
    </w:p>
    <w:p>
      <w:pPr>
        <w:spacing w:after="0"/>
        <w:ind w:left="0"/>
        <w:jc w:val="both"/>
      </w:pPr>
      <w:r>
        <w:rPr>
          <w:rFonts w:ascii="Times New Roman"/>
          <w:b w:val="false"/>
          <w:i w:val="false"/>
          <w:color w:val="000000"/>
          <w:sz w:val="28"/>
        </w:rPr>
        <w:t>
      аудандық маңызы бар коммуналдық мемлекеттік мекеме басшысы және басшысының орынбасары, бөлімшенің меңгерушісі, әлеуметтік жұмыс жөніндегі консультант, жұмыспен қамту орталығының (қызметінің) құрылымдық бөлімшесінің маманы, қарттар мен мүгедектерді күту жөніндегі әлеуметтік қызметкер, әлеуметтік жұмыс жөніндегі ассистент, медициналық-әлеуметтік мекемелердің (ұйымдардың) әдіскері.</w:t>
      </w:r>
    </w:p>
    <w:p>
      <w:pPr>
        <w:spacing w:after="0"/>
        <w:ind w:left="0"/>
        <w:jc w:val="both"/>
      </w:pPr>
      <w:r>
        <w:rPr>
          <w:rFonts w:ascii="Times New Roman"/>
          <w:b w:val="false"/>
          <w:i w:val="false"/>
          <w:color w:val="000000"/>
          <w:sz w:val="28"/>
        </w:rPr>
        <w:t>
      2. Білім беру саласындағы мамандарының лауазымдары:</w:t>
      </w:r>
    </w:p>
    <w:p>
      <w:pPr>
        <w:spacing w:after="0"/>
        <w:ind w:left="0"/>
        <w:jc w:val="both"/>
      </w:pPr>
      <w:r>
        <w:rPr>
          <w:rFonts w:ascii="Times New Roman"/>
          <w:b w:val="false"/>
          <w:i w:val="false"/>
          <w:color w:val="000000"/>
          <w:sz w:val="28"/>
        </w:rPr>
        <w:t>
      аудандық маңызы бар коммуналдық мемлекеттік мекеме мен қазыналық кәсіпорын басшысы мен басшысының орынбасары, кітапхана меңгерушісі, әдістемелік кабинет меңгерушісі, мектепке дейінгі, бастауыш, негізгі орта білім беру ұйымдарының барлық мамандықтарының мұғалімдері, соның ішінде бастапқы әскери даярлықты ұйымдастырушы-оқытушы, педагог-психолог, қосымша білім беру педагогы, вожатый, тәрбиеші, әдіскер (негізгі қызметтер), дене шынықтыру (негізгі қызметтер) жөніндегі нұсқаушы, музыкалық (негізгі қызметтер) жетекші, өндірістік оқыту шебері, нұсқаушы, психолог, кітапханашы, медбике, диеталық бике.</w:t>
      </w:r>
    </w:p>
    <w:p>
      <w:pPr>
        <w:spacing w:after="0"/>
        <w:ind w:left="0"/>
        <w:jc w:val="both"/>
      </w:pPr>
      <w:r>
        <w:rPr>
          <w:rFonts w:ascii="Times New Roman"/>
          <w:b w:val="false"/>
          <w:i w:val="false"/>
          <w:color w:val="000000"/>
          <w:sz w:val="28"/>
        </w:rPr>
        <w:t>
      3. Мәдениет саласындағы мамандарының лауазымдары:</w:t>
      </w:r>
    </w:p>
    <w:p>
      <w:pPr>
        <w:spacing w:after="0"/>
        <w:ind w:left="0"/>
        <w:jc w:val="both"/>
      </w:pPr>
      <w:r>
        <w:rPr>
          <w:rFonts w:ascii="Times New Roman"/>
          <w:b w:val="false"/>
          <w:i w:val="false"/>
          <w:color w:val="000000"/>
          <w:sz w:val="28"/>
        </w:rPr>
        <w:t>
      аудандық маңызы бар коммуналдық мемлекеттік мекеме мен қазыналық кәсіпорын басшысы мен басшысының орынбасары, клуб меңгерушісі, кітапханашы, мәдени ұйымдастырушы (негізгі қызмет), барлық атаудағы (негізгі қызмет) әдіскер, музыкалық жетекші, хореограф, режиссер, көркемдік жетекші, дыбыс режиссері, аккомпониатор, тілдер мұғалімі.</w:t>
      </w:r>
    </w:p>
    <w:p>
      <w:pPr>
        <w:spacing w:after="0"/>
        <w:ind w:left="0"/>
        <w:jc w:val="both"/>
      </w:pPr>
      <w:r>
        <w:rPr>
          <w:rFonts w:ascii="Times New Roman"/>
          <w:b w:val="false"/>
          <w:i w:val="false"/>
          <w:color w:val="000000"/>
          <w:sz w:val="28"/>
        </w:rPr>
        <w:t>
      4. Спорт саласындағы мамандарының лауазымдары:</w:t>
      </w:r>
    </w:p>
    <w:p>
      <w:pPr>
        <w:spacing w:after="0"/>
        <w:ind w:left="0"/>
        <w:jc w:val="both"/>
      </w:pPr>
      <w:r>
        <w:rPr>
          <w:rFonts w:ascii="Times New Roman"/>
          <w:b w:val="false"/>
          <w:i w:val="false"/>
          <w:color w:val="000000"/>
          <w:sz w:val="28"/>
        </w:rPr>
        <w:t>
      аудандық маңызы бар коммуналдық мемлекеттік мекеме мен қазыналық кәсіпорын басшысы мен басшысының орынбасары, дәрігер, әдіскер, жаттықтырушы-оқытушы.</w:t>
      </w:r>
    </w:p>
    <w:p>
      <w:pPr>
        <w:spacing w:after="0"/>
        <w:ind w:left="0"/>
        <w:jc w:val="both"/>
      </w:pPr>
      <w:r>
        <w:rPr>
          <w:rFonts w:ascii="Times New Roman"/>
          <w:b w:val="false"/>
          <w:i w:val="false"/>
          <w:color w:val="000000"/>
          <w:sz w:val="28"/>
        </w:rPr>
        <w:t>
      5. Ветеринария саласындағы мамандарының лауазымдары:</w:t>
      </w:r>
    </w:p>
    <w:p>
      <w:pPr>
        <w:spacing w:after="0"/>
        <w:ind w:left="0"/>
        <w:jc w:val="both"/>
      </w:pPr>
      <w:r>
        <w:rPr>
          <w:rFonts w:ascii="Times New Roman"/>
          <w:b w:val="false"/>
          <w:i w:val="false"/>
          <w:color w:val="000000"/>
          <w:sz w:val="28"/>
        </w:rPr>
        <w:t>
      ветеринарлық дәрігер.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