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e4bc" w14:textId="8a2e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Кұнарлы ауылдық округінің бюжеті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46-11-VI шешімі. Шығыс Қазақстан облысының Әділет департаментінде 2020 жылғы 20 қаңтарда № 6612 болып тіркелді. Күші жойылды - Шығыс Қазақстан облысы Бородулиха аудандық мәслихатының 2021 жылғы 19 қаңтардағы № 2-11-VII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2-11-VII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Құнарлы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Құнарлы ауылдық округ бюджетіне аудандық бюджеттен берілетін бюджеттік субвенцияның көлемі 18286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Құнарлы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өкiлетті,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Заңнаманың өзгеруіне байланысты жоғары тұрған бюджет шығының өтеуге төмен тұрған бюджеттен ағымдағы нысаналы трансферттер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Құнарлы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