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cf2" w14:textId="787b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Долон ауылдық округінің Бөдене ауылының "Рахим" шаруа қожалығының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2020 жылғы 15 шілдедегі № 4 шешімі. Шығыс Қазақстан облысының Әділет департаментінде 2020 жылғы 17 шілдеде № 7370 болып тіркелді. Күші жойылды - Шығыс Қазақстан облысы Бесқарағай ауданы Долон ауылдық округі әкімінің 2021 жылғы 7 сәуірдегі № 3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Долон ауылдық округі әкімінің 07.04.2021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ветеринариялық бақылау және қадағалау Комитетінің Бесқарағай аудандық аумақтық инспекция басшысының 2020 жылғы 8 шілдедегі № 254 ұсынысы негізінде, Долон ауылдық округі әкімінің міндетін атқарушы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малдан сарып бруцеллез ауруының шығуына байланысты Бесқарағай ауданы Долон ауылдық округінің Бөдене ауылының "Рахим" шаруа қожалығының аумағына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Долон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Долон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