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62a" w14:textId="221c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Баскөл ауылдық округінің Башкөл ауылы Озерная көшесіне шектеу іс-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2020 жылғы 13 қаңтардағы № 1 шешімі. Шығыс Қазақстан облысының Әділет департаментінде 2020 жылғы 15 қаңтарда № 6531 болып тіркелді. Күші жойылды - Шығыс Қазақстан облысы Бесқарағай ауданы Баскөл ауылдық округі әкімінің 2020 жылғы 17 наурыздағы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Баскөл ауылдық округі әкімінің 17.03.2020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2019 жылғы 27 желтоқсандағы № 325 ұсынысы негізінде, Баскөл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Башкөл ауылының Озерная көшесінің аумағына мүйізді ірі қара малдан құтырма ауруының шығуына байланысты, Бесқарағай ауданы Баскөл ауылдық округі Башкөл ауылының Озерная көшесіне шектеу іс-шаралары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Баскөл ауылдық округі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