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ec56" w14:textId="cf8e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49/7-VI "2020-2022 жылдарға арналған Канонерка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14 желтоқсандағы № 60/3-VI шешімі. Шығыс Қазақстан облысының Әділет департаментінде 2020 жылғы 20 желтоқсанда № 7984 болып тіркелді. Күші жойылды - Шығыс Қазақстан облысы Бесқарағай аудандық мәслихатының 2020 жылғы 29 желтоқсандағы № 62/7-VI шешімімен</w:t>
      </w:r>
    </w:p>
    <w:p>
      <w:pPr>
        <w:spacing w:after="0"/>
        <w:ind w:left="0"/>
        <w:jc w:val="both"/>
      </w:pPr>
      <w:r>
        <w:rPr>
          <w:rFonts w:ascii="Times New Roman"/>
          <w:b w:val="false"/>
          <w:i w:val="false"/>
          <w:color w:val="000000"/>
          <w:sz w:val="28"/>
        </w:rPr>
        <w:t>
      Бесқарағай аудандық мәслихатының 2020 жылғы 16 қаңтардағы № 49/7-VI "2020-2022 жылдарға арналған Канонерка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Бесқарағай аудандық мәслихатының 29.12.2020 </w:t>
      </w:r>
      <w:r>
        <w:rPr>
          <w:rFonts w:ascii="Times New Roman"/>
          <w:b w:val="false"/>
          <w:i w:val="false"/>
          <w:color w:val="000000"/>
          <w:sz w:val="28"/>
        </w:rPr>
        <w:t>№ 62/7-VI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49/7-VІ "2020-2022 жылдарға арналған Канонерка ауылдық округінің бюджеті туралы" (нормативтік құқықтық акілерді мемлекеттік тіркеу Тізілімінде 6618 нөмірімен тіркелген, Қазақстан Республикасының нормативтік құқықтық актілерінің Эталондық бақылау банкінде электрондық түрде 2020 жылғы 27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xml:space="preserve">
      "1. 2020-2022 жылдарға арналған Канонерка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39355,7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3800,0 мың теңге;</w:t>
      </w:r>
    </w:p>
    <w:bookmarkEnd w:id="4"/>
    <w:bookmarkStart w:name="z13" w:id="5"/>
    <w:p>
      <w:pPr>
        <w:spacing w:after="0"/>
        <w:ind w:left="0"/>
        <w:jc w:val="both"/>
      </w:pPr>
      <w:r>
        <w:rPr>
          <w:rFonts w:ascii="Times New Roman"/>
          <w:b w:val="false"/>
          <w:i w:val="false"/>
          <w:color w:val="000000"/>
          <w:sz w:val="28"/>
        </w:rPr>
        <w:t>
      салықтық емес түсімдер – 532,0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6"/>
    <w:bookmarkStart w:name="z15" w:id="7"/>
    <w:p>
      <w:pPr>
        <w:spacing w:after="0"/>
        <w:ind w:left="0"/>
        <w:jc w:val="both"/>
      </w:pPr>
      <w:r>
        <w:rPr>
          <w:rFonts w:ascii="Times New Roman"/>
          <w:b w:val="false"/>
          <w:i w:val="false"/>
          <w:color w:val="000000"/>
          <w:sz w:val="28"/>
        </w:rPr>
        <w:t>
      трансферттер түсімі –35023,7 мың теңге;</w:t>
      </w:r>
    </w:p>
    <w:bookmarkEnd w:id="7"/>
    <w:bookmarkStart w:name="z16" w:id="8"/>
    <w:p>
      <w:pPr>
        <w:spacing w:after="0"/>
        <w:ind w:left="0"/>
        <w:jc w:val="both"/>
      </w:pPr>
      <w:r>
        <w:rPr>
          <w:rFonts w:ascii="Times New Roman"/>
          <w:b w:val="false"/>
          <w:i w:val="false"/>
          <w:color w:val="000000"/>
          <w:sz w:val="28"/>
        </w:rPr>
        <w:t>
      2) шығындар – 50271,5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өтеу- 0,0 мың теңге;</w:t>
      </w:r>
    </w:p>
    <w:bookmarkEnd w:id="11"/>
    <w:bookmarkStart w:name="z20" w:id="12"/>
    <w:p>
      <w:pPr>
        <w:spacing w:after="0"/>
        <w:ind w:left="0"/>
        <w:jc w:val="both"/>
      </w:pPr>
      <w:r>
        <w:rPr>
          <w:rFonts w:ascii="Times New Roman"/>
          <w:b w:val="false"/>
          <w:i w:val="false"/>
          <w:color w:val="000000"/>
          <w:sz w:val="28"/>
        </w:rPr>
        <w:t>
      4) каржы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-10915,8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10915,8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- 10915,8 мың теңге;</w:t>
      </w:r>
    </w:p>
    <w:bookmarkEnd w:id="17"/>
    <w:bookmarkStart w:name="z26" w:id="18"/>
    <w:p>
      <w:pPr>
        <w:spacing w:after="0"/>
        <w:ind w:left="0"/>
        <w:jc w:val="both"/>
      </w:pPr>
      <w:r>
        <w:rPr>
          <w:rFonts w:ascii="Times New Roman"/>
          <w:b w:val="false"/>
          <w:i w:val="false"/>
          <w:color w:val="000000"/>
          <w:sz w:val="28"/>
        </w:rPr>
        <w:t>
      қарыздарды өтеу - 0,0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9"/>
    <w:bookmarkStart w:name="z28"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60/3-VI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xml:space="preserve">№ 49/7-VI шешіміне </w:t>
            </w:r>
            <w:r>
              <w:br/>
            </w:r>
            <w:r>
              <w:rPr>
                <w:rFonts w:ascii="Times New Roman"/>
                <w:b w:val="false"/>
                <w:i w:val="false"/>
                <w:color w:val="000000"/>
                <w:sz w:val="20"/>
              </w:rPr>
              <w:t>1 қосымша</w:t>
            </w:r>
          </w:p>
        </w:tc>
      </w:tr>
    </w:tbl>
    <w:bookmarkStart w:name="z34" w:id="22"/>
    <w:p>
      <w:pPr>
        <w:spacing w:after="0"/>
        <w:ind w:left="0"/>
        <w:jc w:val="left"/>
      </w:pPr>
      <w:r>
        <w:rPr>
          <w:rFonts w:ascii="Times New Roman"/>
          <w:b/>
          <w:i w:val="false"/>
          <w:color w:val="000000"/>
        </w:rPr>
        <w:t xml:space="preserve"> 2020 жылға арналған Канонерка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39355,7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коммуникациялар саласына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739"/>
        <w:gridCol w:w="1559"/>
        <w:gridCol w:w="1559"/>
        <w:gridCol w:w="4030"/>
        <w:gridCol w:w="32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(мың.теңге)</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50271,5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санитарияны қамтамасыз ету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