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5105" w14:textId="7bc5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сәуірдегі № 51/2-VІ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21 қазандағы № 57/8-VI шешімі. Шығыс Қазақстан облысының Әділет департаментінде 2020 жылғы 2 қарашада № 7748 болып тіркелді. Күші жойылды - Абай облысы Бесқарағай аудандық мәслихатының 2023 жылғы 14 қарашадағы № 9/15-VIII шешімі</w:t>
      </w:r>
    </w:p>
    <w:p>
      <w:pPr>
        <w:spacing w:after="0"/>
        <w:ind w:left="0"/>
        <w:jc w:val="both"/>
      </w:pPr>
      <w:r>
        <w:rPr>
          <w:rFonts w:ascii="Times New Roman"/>
          <w:b w:val="false"/>
          <w:i w:val="false"/>
          <w:color w:val="ff0000"/>
          <w:sz w:val="28"/>
        </w:rPr>
        <w:t xml:space="preserve">
      Ескерту. Күші жойылды - Абай облысы Бесқарағай аудандық мәслихатының 14.11.2023 </w:t>
      </w:r>
      <w:r>
        <w:rPr>
          <w:rFonts w:ascii="Times New Roman"/>
          <w:b w:val="false"/>
          <w:i w:val="false"/>
          <w:color w:val="ff0000"/>
          <w:sz w:val="28"/>
        </w:rPr>
        <w:t>№ 9/15-VIII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Бесқарағай аудандық мәслихатының 2020 жылғы 16 сәуірдегі № 51/2-VІ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6961 нөмірімен тіркелген, Қазақстан Республикасының нормативтік құқықтық актілерінің Эталондық бақылау банкінде электрондық түрде 2020 жылғы 29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Атаулы күндер мен мереке күндеріне әлеуметтік көмек бір рет ақшалай төлемдер түрінде көрсетiледi. Өмірлік қиын жағдай туындаған кезде әлеуметтік көмек жылына бір рет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Әлеуметтік көмек алушылар санаттарының тізбесін айқындау,әлеуметтік көмектің мөлшерлерін және жан басына шаққандағы орташа табыстың шегін белгілеу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қатысушыларға, атап айтқанда:</w:t>
      </w:r>
    </w:p>
    <w:p>
      <w:pPr>
        <w:spacing w:after="0"/>
        <w:ind w:left="0"/>
        <w:jc w:val="both"/>
      </w:pPr>
      <w:r>
        <w:rPr>
          <w:rFonts w:ascii="Times New Roman"/>
          <w:b w:val="false"/>
          <w:i w:val="false"/>
          <w:color w:val="000000"/>
          <w:sz w:val="28"/>
        </w:rPr>
        <w:t>
      бұрынғы Кеңестік Социалистік Республикалар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алғанда)- 35 (отыз бес) айлық есептік көрсеткіш;</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міндеттілерге-35 (отыз бес) айлық есептік көрсеткіш;</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қызметшiлерiне-35 (отыз бес) айлық есептік көрсеткіш;</w:t>
      </w:r>
    </w:p>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тапсырмалармен ұшқан ұшу құрамының әскери қызметшiлерiне- 35 (отыз бес) айлық есептік көрсеткіш;</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қызметшiлерге- 35 (отыз бес)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көпбалалы аналарға – 5 (бес) айлық есептік көрсеткіш;</w:t>
      </w:r>
    </w:p>
    <w:p>
      <w:pPr>
        <w:spacing w:after="0"/>
        <w:ind w:left="0"/>
        <w:jc w:val="both"/>
      </w:pPr>
      <w:r>
        <w:rPr>
          <w:rFonts w:ascii="Times New Roman"/>
          <w:b w:val="false"/>
          <w:i w:val="false"/>
          <w:color w:val="000000"/>
          <w:sz w:val="28"/>
        </w:rPr>
        <w:t>
      құрамында төрт және одан да көп бірге тұратын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жоғарғы және (немесе) жоғары оқу орнынан кейінгі білім беру ұйымдарында күндізгі оқу нысанында оқитын балалары бар көпбалалы отбасыларына-5 (бес) айлық есептік көрсеткіш;</w:t>
      </w:r>
    </w:p>
    <w:p>
      <w:pPr>
        <w:spacing w:after="0"/>
        <w:ind w:left="0"/>
        <w:jc w:val="both"/>
      </w:pPr>
      <w:r>
        <w:rPr>
          <w:rFonts w:ascii="Times New Roman"/>
          <w:b w:val="false"/>
          <w:i w:val="false"/>
          <w:color w:val="000000"/>
          <w:sz w:val="28"/>
        </w:rPr>
        <w:t>
      3) Халықаралық радиациялық апаттар мен зілзала құрбандарын еске алу күні - 26 сәуір: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33,4 (отыз үш бүтін оннан төрт)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бірінің радиациялық сәуле алуымен генетикалық байланысты олардың балаларына- 23,857 (жиырма үш бүтін мыңнан сегіз жүз елу жеті)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адамдарға-33,4 (отыз үш бүтін оннан төрт) айлық есептік көрсеткіш;</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215,983 (екі жүз он бес бүтін мыңнан тоғыз жүз сексен үш) айлық есептік көрсеткіш;</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медальдерімен наградталған адамдарға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1941 жылғы 22 маусым- 1945 жылғы 9 мамыр аралығында кемінде 6 (алты) ай жұмыс істеген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медальдерімен наградталмаған адамдарға – 15,299 (он бес бүтін мыңнан екі жүз тоқсан тоғыз)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3"/>
    <w:p>
      <w:pPr>
        <w:spacing w:after="0"/>
        <w:ind w:left="0"/>
        <w:jc w:val="both"/>
      </w:pPr>
      <w:r>
        <w:rPr>
          <w:rFonts w:ascii="Times New Roman"/>
          <w:b w:val="false"/>
          <w:i w:val="false"/>
          <w:color w:val="000000"/>
          <w:sz w:val="28"/>
        </w:rPr>
        <w:t>
      "3-тарау. Әлеуметтiк көмек көрсету тәртiбi";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"4-тарау. Көрсетiлетiн әлеуметтiк көмектi тоқтату және қайтару үшiннегiздемелер</w:t>
      </w:r>
    </w:p>
    <w:p>
      <w:pPr>
        <w:spacing w:after="0"/>
        <w:ind w:left="0"/>
        <w:jc w:val="both"/>
      </w:pPr>
      <w:r>
        <w:rPr>
          <w:rFonts w:ascii="Times New Roman"/>
          <w:b w:val="false"/>
          <w:i w:val="false"/>
          <w:color w:val="000000"/>
          <w:sz w:val="28"/>
        </w:rPr>
        <w:t>
      5-тарау. Қорытынды ереже".</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