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55c" w14:textId="8ae6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2020 жылғы 6 қазандағы № 281 қаулысы. Шығыс Қазақстан облысының Әділет департаментінде 2020 жылғы 12 қазанда № 7639 болып тіркелді. Күші жойылды - Абай облысы Бесқарағай ауданы әкімдігінің 2024 жылғы 27 қарашадағы № 361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әкімдігінің 27.11.2024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ҚАУЛЫ ЕТЕДІ: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ауданының елді мекендеріндегі салық салу объектісінің орналасқан жерін ескеретін аймаққа бөлу коэффициенті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аудандық сәулет, құрылыс, тұрғын үй-коммуналдық шаруашылығы, жолаушылар көлігі және автомобиль жолдары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Бесқарағай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Бесқарағай ауданы әкімінің орынбасары Б. Ж. Баталовқа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мемлекткеттік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Департаментінің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қазаны №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Бесқарағай ауданының елді мекендерінде салық салу объектісінің орналасқан жерін ескеретін аймаққа бөлу коэффициенттері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 шаруашылығы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орман шаруашылығы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