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3d19" w14:textId="8e93d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аудандық мәслихатының 2020 жылғы 16 қаңтардағы № 49/10-VІ "2020-2022 жылдарға арналған Жетіжар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2020 жылғы 28 тамыздағы № 56/7-VI шешімі. Шығыс Қазақстан облысының Әділет департаментінде 2020 жылғы 15 қыркүйекте № 7532 болып тіркелді. Күші жойылды - Шығыс Қазақстан облысы Бесқарағай аудандық мәслихатының 2020 жылғы 29 желтоқсандағы № 62/10-VI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Бесқарағай аудандық мәслихатының 29.12.2020 </w:t>
      </w:r>
      <w:r>
        <w:rPr>
          <w:rFonts w:ascii="Times New Roman"/>
          <w:b w:val="false"/>
          <w:i w:val="false"/>
          <w:color w:val="ff0000"/>
          <w:sz w:val="28"/>
        </w:rPr>
        <w:t>№ 62/10-VI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2-тармағына, 109-1- 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Бесқарағай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Бесқарағай аудандық мәслихатының 2020 жылғы 16 қаңтардағы № 49/10-VІ "2020-2022 жылдарға арналған Жетіжар ауылдық округінің бюджеті туралы" (нормативтік құқықтық актілерді мемлекеттік тіркеу Тізілімінде 6615 нөмірімен тіркелген, Қазақстан Республикасының нормативтік құқықтық актілерінің Эталондық бақылау банкінде электрондық түрде 2020 жылғы 24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Жетіжар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78592,6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1231,0 мың теңге;</w:t>
      </w:r>
    </w:p>
    <w:bookmarkEnd w:id="5"/>
    <w:bookmarkStart w:name="z13" w:id="6"/>
    <w:p>
      <w:pPr>
        <w:spacing w:after="0"/>
        <w:ind w:left="0"/>
        <w:jc w:val="both"/>
      </w:pPr>
      <w:r>
        <w:rPr>
          <w:rFonts w:ascii="Times New Roman"/>
          <w:b w:val="false"/>
          <w:i w:val="false"/>
          <w:color w:val="000000"/>
          <w:sz w:val="28"/>
        </w:rPr>
        <w:t>
      салықтық емес түсімдер – 255,6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түсімдер-0,0 мың теңге;</w:t>
      </w:r>
    </w:p>
    <w:bookmarkEnd w:id="7"/>
    <w:bookmarkStart w:name="z15" w:id="8"/>
    <w:p>
      <w:pPr>
        <w:spacing w:after="0"/>
        <w:ind w:left="0"/>
        <w:jc w:val="both"/>
      </w:pPr>
      <w:r>
        <w:rPr>
          <w:rFonts w:ascii="Times New Roman"/>
          <w:b w:val="false"/>
          <w:i w:val="false"/>
          <w:color w:val="000000"/>
          <w:sz w:val="28"/>
        </w:rPr>
        <w:t>
      трансферттер түсімі – 77106,0 мың теңге;</w:t>
      </w:r>
    </w:p>
    <w:bookmarkEnd w:id="8"/>
    <w:bookmarkStart w:name="z16" w:id="9"/>
    <w:p>
      <w:pPr>
        <w:spacing w:after="0"/>
        <w:ind w:left="0"/>
        <w:jc w:val="both"/>
      </w:pPr>
      <w:r>
        <w:rPr>
          <w:rFonts w:ascii="Times New Roman"/>
          <w:b w:val="false"/>
          <w:i w:val="false"/>
          <w:color w:val="000000"/>
          <w:sz w:val="28"/>
        </w:rPr>
        <w:t>
      2) шығындар – 78592,6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0,0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өтеу-0,0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сальдо-0,0 мың теңге, соның ішінде:</w:t>
      </w:r>
    </w:p>
    <w:bookmarkEnd w:id="13"/>
    <w:bookmarkStart w:name="z21" w:id="14"/>
    <w:p>
      <w:pPr>
        <w:spacing w:after="0"/>
        <w:ind w:left="0"/>
        <w:jc w:val="both"/>
      </w:pPr>
      <w:r>
        <w:rPr>
          <w:rFonts w:ascii="Times New Roman"/>
          <w:b w:val="false"/>
          <w:i w:val="false"/>
          <w:color w:val="000000"/>
          <w:sz w:val="28"/>
        </w:rPr>
        <w:t xml:space="preserve">
       қаржы активтерін сатып алу – 0,0 мың теңге; </w:t>
      </w:r>
    </w:p>
    <w:bookmarkEnd w:id="14"/>
    <w:bookmarkStart w:name="z22" w:id="15"/>
    <w:p>
      <w:pPr>
        <w:spacing w:after="0"/>
        <w:ind w:left="0"/>
        <w:jc w:val="both"/>
      </w:pPr>
      <w:r>
        <w:rPr>
          <w:rFonts w:ascii="Times New Roman"/>
          <w:b w:val="false"/>
          <w:i w:val="false"/>
          <w:color w:val="000000"/>
          <w:sz w:val="28"/>
        </w:rPr>
        <w:t xml:space="preserve">
       мемлекеттің қаржы активтерін сатудан түсетін түсімдер – 0,0 мың теңге; </w:t>
      </w:r>
    </w:p>
    <w:bookmarkEnd w:id="15"/>
    <w:bookmarkStart w:name="z23" w:id="16"/>
    <w:p>
      <w:pPr>
        <w:spacing w:after="0"/>
        <w:ind w:left="0"/>
        <w:jc w:val="both"/>
      </w:pPr>
      <w:r>
        <w:rPr>
          <w:rFonts w:ascii="Times New Roman"/>
          <w:b w:val="false"/>
          <w:i w:val="false"/>
          <w:color w:val="000000"/>
          <w:sz w:val="28"/>
        </w:rPr>
        <w:t>
       5) бюджеттің тапшылығы (профициті) – 0,0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0,0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түсімі- 0,0 мың теңге;</w:t>
      </w:r>
    </w:p>
    <w:bookmarkEnd w:id="18"/>
    <w:bookmarkStart w:name="z26" w:id="19"/>
    <w:p>
      <w:pPr>
        <w:spacing w:after="0"/>
        <w:ind w:left="0"/>
        <w:jc w:val="both"/>
      </w:pPr>
      <w:r>
        <w:rPr>
          <w:rFonts w:ascii="Times New Roman"/>
          <w:b w:val="false"/>
          <w:i w:val="false"/>
          <w:color w:val="000000"/>
          <w:sz w:val="28"/>
        </w:rPr>
        <w:t>
      қарыздарды өтеу-0,0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2. Бесқарағай аудандық мәслихатының 2020 жылғы 17 маусымдағы № 54/10-VІ "Бесқарағай аудандық мәслихатының 2020 жылғы 16 қаңтардағы № 49/10-VІ "2020-2022 жылдарға арналған Жетіжар ауылдық округінің бюджеті туралы" шешіміне өзгерістер енгізу туралы" (нормативтік құқықтық актілерді мемлекеттік тіркеу Тізілімінде 7232 нөмірімен тіркелген, Қазақстан Республикасының нормативтік құқықтық актілерінің Эталондық бақылау банкінде электрондық түрде 2020 жылғы 2 шілдеде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2"/>
    <w:bookmarkStart w:name="z30" w:id="23"/>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Шамитов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Бесқарағай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28 тамыздағы </w:t>
            </w:r>
            <w:r>
              <w:br/>
            </w:r>
            <w:r>
              <w:rPr>
                <w:rFonts w:ascii="Times New Roman"/>
                <w:b w:val="false"/>
                <w:i w:val="false"/>
                <w:color w:val="000000"/>
                <w:sz w:val="20"/>
              </w:rPr>
              <w:t xml:space="preserve">№ 56/7-VI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16 қаңтардағы </w:t>
            </w:r>
            <w:r>
              <w:br/>
            </w:r>
            <w:r>
              <w:rPr>
                <w:rFonts w:ascii="Times New Roman"/>
                <w:b w:val="false"/>
                <w:i w:val="false"/>
                <w:color w:val="000000"/>
                <w:sz w:val="20"/>
              </w:rPr>
              <w:t xml:space="preserve">№ 49/10-VI шешіміне </w:t>
            </w:r>
            <w:r>
              <w:br/>
            </w:r>
            <w:r>
              <w:rPr>
                <w:rFonts w:ascii="Times New Roman"/>
                <w:b w:val="false"/>
                <w:i w:val="false"/>
                <w:color w:val="000000"/>
                <w:sz w:val="20"/>
              </w:rPr>
              <w:t xml:space="preserve">1 қосымша </w:t>
            </w:r>
          </w:p>
        </w:tc>
      </w:tr>
    </w:tbl>
    <w:bookmarkStart w:name="z35" w:id="24"/>
    <w:p>
      <w:pPr>
        <w:spacing w:after="0"/>
        <w:ind w:left="0"/>
        <w:jc w:val="left"/>
      </w:pPr>
      <w:r>
        <w:rPr>
          <w:rFonts w:ascii="Times New Roman"/>
          <w:b/>
          <w:i w:val="false"/>
          <w:color w:val="000000"/>
        </w:rPr>
        <w:t xml:space="preserve"> 2020 жылға арналған Жетіжар ауылдық округінің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3"/>
        <w:gridCol w:w="859"/>
        <w:gridCol w:w="1333"/>
        <w:gridCol w:w="4441"/>
        <w:gridCol w:w="347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78592,6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қолма-қол ақшаны бақылау шотынан қаражат қалдықтарының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түсімдері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округінің әкімінің аппараты алған қарыздар</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904"/>
        <w:gridCol w:w="1689"/>
        <w:gridCol w:w="1689"/>
        <w:gridCol w:w="3858"/>
        <w:gridCol w:w="28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78592,6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32660,6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22504,6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шығымдары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10156,0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Елдi-мекендердi көркейту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45632,0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3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