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5d4c" w14:textId="9f05d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6 қаңтардағы № 48/3-VI "2020-2022 жылдарға арналған Бесқарағай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16 сәуірдегі № 51/3-VI шешімі. Шығыс Қазақстан облысының Әділет департаментінде 2020 жылғы 29 сәуірде № 7027 болып тіркелді. Күші жойылды - Шығыс Қазақстан облысы Бесқарағай аудандық мәслихатының 2020 жылғы 22 желтоқсандағы № 61/2-VI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22.12.2020 № 61/2-VI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Шығыс Қазақстан облыстық мәслихатының 2020 жылғы 22 сәуірдегі № 38/424-VI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6993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Бесқарағай аудандық мәслихатының 2020 жылғы 6 қаңтардағы № 48/3-VI "2020-2022 жылдарға арналған Бесқарағай ауданының бюджеті туралы" (нормативтік құқықтық актілерді мемлекеттік тіркеу Тізілімінде 6502 нөмірімен тіркелген, Қазақстан Республикасының нормативтік құқықтық актілерінің Эталондық бақылау банкінде электрондық түрде 2020 жылғы 21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2020-2022 жылдарға арналған Бесқарағай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6515973,3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562809,0 мың теңге;</w:t>
      </w:r>
    </w:p>
    <w:bookmarkEnd w:id="4"/>
    <w:bookmarkStart w:name="z7" w:id="5"/>
    <w:p>
      <w:pPr>
        <w:spacing w:after="0"/>
        <w:ind w:left="0"/>
        <w:jc w:val="both"/>
      </w:pPr>
      <w:r>
        <w:rPr>
          <w:rFonts w:ascii="Times New Roman"/>
          <w:b w:val="false"/>
          <w:i w:val="false"/>
          <w:color w:val="000000"/>
          <w:sz w:val="28"/>
        </w:rPr>
        <w:t>
      салықтық емес түсімдер – 4930,0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4749,0 мың теңге;</w:t>
      </w:r>
    </w:p>
    <w:bookmarkEnd w:id="6"/>
    <w:bookmarkStart w:name="z9" w:id="7"/>
    <w:p>
      <w:pPr>
        <w:spacing w:after="0"/>
        <w:ind w:left="0"/>
        <w:jc w:val="both"/>
      </w:pPr>
      <w:r>
        <w:rPr>
          <w:rFonts w:ascii="Times New Roman"/>
          <w:b w:val="false"/>
          <w:i w:val="false"/>
          <w:color w:val="000000"/>
          <w:sz w:val="28"/>
        </w:rPr>
        <w:t>
      трансферттер түсімі – 5943485,3 мың теңге;</w:t>
      </w:r>
    </w:p>
    <w:bookmarkEnd w:id="7"/>
    <w:bookmarkStart w:name="z10" w:id="8"/>
    <w:p>
      <w:pPr>
        <w:spacing w:after="0"/>
        <w:ind w:left="0"/>
        <w:jc w:val="both"/>
      </w:pPr>
      <w:r>
        <w:rPr>
          <w:rFonts w:ascii="Times New Roman"/>
          <w:b w:val="false"/>
          <w:i w:val="false"/>
          <w:color w:val="000000"/>
          <w:sz w:val="28"/>
        </w:rPr>
        <w:t>
      2) шығындар – 6856050,5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26647,0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43741,0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17094,0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сальдо-0,0 мың</w:t>
      </w:r>
    </w:p>
    <w:bookmarkEnd w:id="12"/>
    <w:bookmarkStart w:name="z15" w:id="13"/>
    <w:p>
      <w:pPr>
        <w:spacing w:after="0"/>
        <w:ind w:left="0"/>
        <w:jc w:val="both"/>
      </w:pPr>
      <w:r>
        <w:rPr>
          <w:rFonts w:ascii="Times New Roman"/>
          <w:b w:val="false"/>
          <w:i w:val="false"/>
          <w:color w:val="000000"/>
          <w:sz w:val="28"/>
        </w:rPr>
        <w:t>
      теңге, соның ішінде:</w:t>
      </w:r>
    </w:p>
    <w:bookmarkEnd w:id="13"/>
    <w:bookmarkStart w:name="z16"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7"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18" w:id="16"/>
    <w:p>
      <w:pPr>
        <w:spacing w:after="0"/>
        <w:ind w:left="0"/>
        <w:jc w:val="both"/>
      </w:pPr>
      <w:r>
        <w:rPr>
          <w:rFonts w:ascii="Times New Roman"/>
          <w:b w:val="false"/>
          <w:i w:val="false"/>
          <w:color w:val="000000"/>
          <w:sz w:val="28"/>
        </w:rPr>
        <w:t>
      5) бюджет тапшылығы (профициті) – -366724,2 мың теңге;</w:t>
      </w:r>
    </w:p>
    <w:bookmarkEnd w:id="16"/>
    <w:bookmarkStart w:name="z19" w:id="17"/>
    <w:p>
      <w:pPr>
        <w:spacing w:after="0"/>
        <w:ind w:left="0"/>
        <w:jc w:val="both"/>
      </w:pPr>
      <w:r>
        <w:rPr>
          <w:rFonts w:ascii="Times New Roman"/>
          <w:b w:val="false"/>
          <w:i w:val="false"/>
          <w:color w:val="000000"/>
          <w:sz w:val="28"/>
        </w:rPr>
        <w:t>
      6) бюджет тапшылығын қаржыландыру (профицитін пайдалану) – 366724,2 мың теңге, соның ішінде:</w:t>
      </w:r>
    </w:p>
    <w:bookmarkEnd w:id="17"/>
    <w:bookmarkStart w:name="z20" w:id="18"/>
    <w:p>
      <w:pPr>
        <w:spacing w:after="0"/>
        <w:ind w:left="0"/>
        <w:jc w:val="both"/>
      </w:pPr>
      <w:r>
        <w:rPr>
          <w:rFonts w:ascii="Times New Roman"/>
          <w:b w:val="false"/>
          <w:i w:val="false"/>
          <w:color w:val="000000"/>
          <w:sz w:val="28"/>
        </w:rPr>
        <w:t>
      қарыздар түсімі - 326106,0 мың теңге;</w:t>
      </w:r>
    </w:p>
    <w:bookmarkEnd w:id="18"/>
    <w:bookmarkStart w:name="z21" w:id="19"/>
    <w:p>
      <w:pPr>
        <w:spacing w:after="0"/>
        <w:ind w:left="0"/>
        <w:jc w:val="both"/>
      </w:pPr>
      <w:r>
        <w:rPr>
          <w:rFonts w:ascii="Times New Roman"/>
          <w:b w:val="false"/>
          <w:i w:val="false"/>
          <w:color w:val="000000"/>
          <w:sz w:val="28"/>
        </w:rPr>
        <w:t>
      қарыздарды өтеу - 17094,0 мың теңге;</w:t>
      </w:r>
    </w:p>
    <w:bookmarkEnd w:id="19"/>
    <w:bookmarkStart w:name="z22" w:id="20"/>
    <w:p>
      <w:pPr>
        <w:spacing w:after="0"/>
        <w:ind w:left="0"/>
        <w:jc w:val="both"/>
      </w:pPr>
      <w:r>
        <w:rPr>
          <w:rFonts w:ascii="Times New Roman"/>
          <w:b w:val="false"/>
          <w:i w:val="false"/>
          <w:color w:val="000000"/>
          <w:sz w:val="28"/>
        </w:rPr>
        <w:t>
      бюджет қаражатының пайдаланылатын қалдықтары - 57712,2 мың теңге.";</w:t>
      </w:r>
    </w:p>
    <w:bookmarkEnd w:id="20"/>
    <w:bookmarkStart w:name="z23"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4"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Хамитова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24 сәуірдегі </w:t>
            </w:r>
            <w:r>
              <w:br/>
            </w:r>
            <w:r>
              <w:rPr>
                <w:rFonts w:ascii="Times New Roman"/>
                <w:b w:val="false"/>
                <w:i w:val="false"/>
                <w:color w:val="000000"/>
                <w:sz w:val="20"/>
              </w:rPr>
              <w:t xml:space="preserve">№ 52/2-VI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6 қаңтардағы </w:t>
            </w:r>
            <w:r>
              <w:br/>
            </w:r>
            <w:r>
              <w:rPr>
                <w:rFonts w:ascii="Times New Roman"/>
                <w:b w:val="false"/>
                <w:i w:val="false"/>
                <w:color w:val="000000"/>
                <w:sz w:val="20"/>
              </w:rPr>
              <w:t xml:space="preserve">№ 48/3-VI шешіміне </w:t>
            </w:r>
            <w:r>
              <w:br/>
            </w:r>
            <w:r>
              <w:rPr>
                <w:rFonts w:ascii="Times New Roman"/>
                <w:b w:val="false"/>
                <w:i w:val="false"/>
                <w:color w:val="000000"/>
                <w:sz w:val="20"/>
              </w:rPr>
              <w:t>1 қосымша</w:t>
            </w:r>
          </w:p>
        </w:tc>
      </w:tr>
    </w:tbl>
    <w:bookmarkStart w:name="z27"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6515973,3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193796,0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аудандық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5943485,3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3711925,0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337"/>
        <w:gridCol w:w="5463"/>
        <w:gridCol w:w="2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6856050,5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113711,7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3232088,0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2994670,0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2929257,0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2859077,0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785729,0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1040581,0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927186,0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927186,0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824686,0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248123,0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кеңістiктi ұйымдастыру жөнiндегi өзге де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164800,6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470554,2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366724,2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326106,0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