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26d4" w14:textId="b102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"Казникель" жауапкершілігі шектеулі серіктестігіне пайдалы қазбаларды барлау және геологиялық зерттеуді жүргізу үшін Долон ауылдық округінің аумағындағы "Горностаевское" кен орынында қауымдық сервитут орнату туралы</w:t>
      </w:r>
    </w:p>
    <w:p>
      <w:pPr>
        <w:spacing w:after="0"/>
        <w:ind w:left="0"/>
        <w:jc w:val="both"/>
      </w:pPr>
      <w:r>
        <w:rPr>
          <w:rFonts w:ascii="Times New Roman"/>
          <w:b w:val="false"/>
          <w:i w:val="false"/>
          <w:color w:val="000000"/>
          <w:sz w:val="28"/>
        </w:rPr>
        <w:t>Шығыс Қазақстан облысы Бесқарағай ауданының әкімдігінің 2020 жылғы 22 қаңтардағы № 17 қаулысы. Шығыс Қазақстан облысының Әділет департаментінде 2020 жылғы 28 қаңтарда № 6710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w:t>
      </w:r>
      <w:r>
        <w:rPr>
          <w:rFonts w:ascii="Times New Roman"/>
          <w:b w:val="false"/>
          <w:i w:val="false"/>
          <w:color w:val="000000"/>
          <w:sz w:val="28"/>
        </w:rPr>
        <w:t xml:space="preserve"> 1-1) тармақшасына,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әкімдігі ҚАУЛЫ ЕТЕДІ:</w:t>
      </w:r>
    </w:p>
    <w:bookmarkStart w:name="z3"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w:t>
      </w:r>
      <w:r>
        <w:rPr>
          <w:rFonts w:ascii="Times New Roman"/>
          <w:b w:val="false"/>
          <w:i w:val="false"/>
          <w:color w:val="000000"/>
          <w:sz w:val="28"/>
        </w:rPr>
        <w:t xml:space="preserve"> бойынша, "Казникель" жауапкершілігі шектеулі серіктестігіне Долон ауылдық округінің аумағындағы "Горностаевское" кен орынында пайдалы қазбаларды барлау және геологиялық зерттеуді жүргізу үшін жалпы көлемі 2625,0 гектар жер телімдеріне қауымдық сервитут 2022 жылғы 26 ақпанға дейінгі мерзіммен орнатылсын.</w:t>
      </w:r>
    </w:p>
    <w:bookmarkEnd w:id="0"/>
    <w:bookmarkStart w:name="z4" w:id="1"/>
    <w:p>
      <w:pPr>
        <w:spacing w:after="0"/>
        <w:ind w:left="0"/>
        <w:jc w:val="both"/>
      </w:pPr>
      <w:r>
        <w:rPr>
          <w:rFonts w:ascii="Times New Roman"/>
          <w:b w:val="false"/>
          <w:i w:val="false"/>
          <w:color w:val="000000"/>
          <w:sz w:val="28"/>
        </w:rPr>
        <w:t>
      2. "Шығыс Қазақстан облысы Бесқарағай аудандық жер қатынастары бөлімі" мемлекеттік мекемесі заңнамамен белгіленген тәртіпте:</w:t>
      </w:r>
    </w:p>
    <w:bookmarkEnd w:id="1"/>
    <w:p>
      <w:pPr>
        <w:spacing w:after="0"/>
        <w:ind w:left="0"/>
        <w:jc w:val="both"/>
      </w:pPr>
      <w:r>
        <w:rPr>
          <w:rFonts w:ascii="Times New Roman"/>
          <w:b w:val="false"/>
          <w:i w:val="false"/>
          <w:color w:val="000000"/>
          <w:sz w:val="28"/>
        </w:rPr>
        <w:t>
      1) аумақтық әділет органдарында осы қаулыны мемлекеттік тіркеуді;</w:t>
      </w:r>
    </w:p>
    <w:p>
      <w:pPr>
        <w:spacing w:after="0"/>
        <w:ind w:left="0"/>
        <w:jc w:val="both"/>
      </w:pPr>
      <w:r>
        <w:rPr>
          <w:rFonts w:ascii="Times New Roman"/>
          <w:b w:val="false"/>
          <w:i w:val="false"/>
          <w:color w:val="000000"/>
          <w:sz w:val="28"/>
        </w:rPr>
        <w:t>
      2) осы қаулыны мемлекеттік тіркеуден кейін он күнтізбелік күн ішінде оның көшірмесін Бесқарағай ауданының аумағында таралатын мерзімді баспасөз басылымдарында ресми жариялауға жіберуді;</w:t>
      </w:r>
    </w:p>
    <w:p>
      <w:pPr>
        <w:spacing w:after="0"/>
        <w:ind w:left="0"/>
        <w:jc w:val="both"/>
      </w:pPr>
      <w:r>
        <w:rPr>
          <w:rFonts w:ascii="Times New Roman"/>
          <w:b w:val="false"/>
          <w:i w:val="false"/>
          <w:color w:val="000000"/>
          <w:sz w:val="28"/>
        </w:rPr>
        <w:t>
      3) оның ресми жариялануынан кейін осы қаулыны Бесқарағай ауданының интернет-ресурсында орналастыруды;</w:t>
      </w:r>
    </w:p>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Н.М. Борсукбаевқа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2020 жылғы 22 қаңтары </w:t>
            </w:r>
            <w:r>
              <w:br/>
            </w:r>
            <w:r>
              <w:rPr>
                <w:rFonts w:ascii="Times New Roman"/>
                <w:b w:val="false"/>
                <w:i w:val="false"/>
                <w:color w:val="000000"/>
                <w:sz w:val="20"/>
              </w:rPr>
              <w:t>№ 17 қаулысына қосымша</w:t>
            </w:r>
          </w:p>
        </w:tc>
      </w:tr>
    </w:tbl>
    <w:p>
      <w:pPr>
        <w:spacing w:after="0"/>
        <w:ind w:left="0"/>
        <w:jc w:val="left"/>
      </w:pPr>
      <w:r>
        <w:rPr>
          <w:rFonts w:ascii="Times New Roman"/>
          <w:b/>
          <w:i w:val="false"/>
          <w:color w:val="000000"/>
        </w:rPr>
        <w:t xml:space="preserve"> Қауымдық сервитут орнатылған жер телімдерінің тізбесі  (шектеулі нысаналы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874"/>
        <w:gridCol w:w="637"/>
        <w:gridCol w:w="814"/>
        <w:gridCol w:w="2227"/>
        <w:gridCol w:w="2934"/>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кадастрлық нөмірі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көлемі, га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05-240-028-201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Байгамытова Тангули Хакимовна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05-240-028-209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Амантай Жабайканович</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05-240-028-233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Амантай Жабайканович</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05-240-028-235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Кусманов  Салтанат Кусманович</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05-240-028-268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Кұмарғазы  Бекен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шаруашылығын жүргізу үшін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974,2413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