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550" w14:textId="d5e3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Қарабас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49/9-VI шешімі. Шығыс Қазақстан облысының Әділет департаментінде 2020 жылғы 20 қаңтарда № 6616 болып тіркелді. Күші жойылды - Шығыс Қазақстан облысы Бесқарағай аудандық мәслихатының 2020 жылғы 29 желтоқсандағы № 62/9-VI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26999,0 мың теңге, соның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3327,0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23672,0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26999,0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қалдықтары-0,0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Қарабас ауылдық округінің бюджетіне аудандық бюджеттен берілетін субвенцияның көлемі 23472,0 мың тенге сомасында ескерілсін.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Қарабас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және коммуникациялар саласына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