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6d9b" w14:textId="ae06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43/308-VІ "2020-2022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53/485-VI шешімі. Шығыс Қазақстан облысының Әділет департаментінде 2020 жылғы 16 қарашада № 7815 болып тіркелді. Күші жойылды - Шығыс Қазақстан облысы Аягөз аудандық мәслихатының 2020 жылғы 25 желтоқсандағы № 55/537-VI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43/308-VІ "2020-2022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6589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32196,0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31212,0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32196,0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53/485-VI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Бидайық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