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74713" w14:textId="ce747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43/319-VІ "2020-2022 жылдарға арналған Аягөз ауданының Өркен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16 қыркүйектегі № 52/464-VI шешімі. Шығыс Қазақстан облысының Әділет департаментінде 2020 жылғы 25 қыркүйекте № 7584 болып тіркелді. Күші жойылды - Шығыс Қазақстан облысы Аягөз аудандық мәслихатының 2020 жылғы 25 желтоқсандағы № 55/548-VI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55/548-VI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04 қыркүйектегі № 52/432-VI "2020-2022 жылдарға арналған Аягөз ауданының бюджеті туралы" Аягөз аудандық мәслихатының 2019 жылғы 25 желтоқсандағы № 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7523 нөмірімен тіркелген) сәйкес,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 43/319-VІ "2020-2022 жылдарға арналған Аягөз ауданының Өркен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6594 нөмірімен тіркелген, Қазақстан Республикасының нормативтік құқықтық актілерінің электрондық түрдегі эталондық бақылау банкінде 2020 жылдың 22 қаңтарында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Өркен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18125,0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587,0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17538,0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18125,0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теңге.";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52/464-VI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43/319-VI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Өркен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