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281f" w14:textId="3712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43/311-VІ "2020-2022 жылдарға арналған Аягөз ауданының Копа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48/390-VI шешімі. Шығыс Қазақстан облысының Әділет департаментінде 2020 жылғы 11 маусымда № 7165 болып тіркелді. Күші жойылды - Шығыс Қазақстан облысы Аягөз аудандық мәслихатының 2020 жылғы 25 желтоқсандағы № 55/540-VI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43/311-VІ "2020-2022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28233,0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3430,0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24803,0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28233,0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