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e91" w14:textId="835f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43/3-VI "2020-2022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10 желтоқсандағы № 57/2-VI шешімі. Шығыс Қазақстан облысының Әділет департаментінде 2020 жылғы 14 желтоқсанда № 7976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қарашадағы № 56/2-VI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7915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43/3-VI "2020-2022 жылдарға арналған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- 517 003,3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23 490,0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493 513,3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539 449,4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- 22 386,1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- 22 386,1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16 007,8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6 378,3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539 449,4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287 664,1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273 186,6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