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1521" w14:textId="a801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43/10-VI "2020-2022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қарашадағы № 55/9-VI шешімі. Шығыс Қазақстан облысының Әділет департаментінде 2020 жылғы 19 қарашада № 7847 болып тіркелді. Күші жойылды - Шығыс Қазақстан облысы Абай аудандық мәслихатының 2020 жылғы 28 желтоқсандағы № 58/15-VI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қазандағы № 54/2-VI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43/10-VI "2020-2022 жылдарға арналған Саржал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6703 болып тіркелген, Қазақстан Республикасының нормативтік құқықтық актілердің электрондық түрдегі эталондық бақылау банкінде 2020 жылғы 30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32 873,0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29 867,0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61 239,1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- 28 366,1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28 366,1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28 366,1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Саржал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408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