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bbfc" w14:textId="3e3b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43/3-VI "2020-2022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55/2-VI шешімі. Шығыс Қазақстан облысының Әділет департаментінде 2020 жылғы 19 қарашада № 7842 болып тіркелді. Күші жойылды - Шығыс Қазақстан облысы Абай аудандық мәслихатының 2020 жылғы 28 желтоқсандағы № 58/8-VI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43/3-VI "2020-2022 жылдарға арналған Қарауыл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- 507 272,3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12 853,0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494 419,3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529 658,4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- 22 386,1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- 22 386,1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16 007,8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6 378,3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507 272,3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494 419,3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494 419,3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529 658,4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273 186,6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