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910c" w14:textId="dfc9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29 маусымдағы № 49/12-VI шешімі. Шығыс Қазақстан облысының Әділет департаментінде 2020 жылғы 10 шілдеде № 7328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Шешімдерінің күші жойылсын: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1)Абай аудандық мәслихатының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36/5-V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митингілер, шерулер, пикеттер және демонстрациялар өткізудің қосымша тәртібін реттеу туралы" (нормативтік құқықтық актілерді мемлекеттік тіркеу Тізілімінде № 4452 болып тіркелген, "Абай елі" газетінде 2016 жылғы 8 сәуірде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Абай аудандық мәслихатының 2020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44/4-VI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 аудандық мәслихатының 2016 жылғы 11 наурыздағы № 36/5-V "Жиналыстар, митингілер, шерулер, пикеттер және демонстрациялар өткізудің қосымша тәртібін реттеу туралы" шешіміне өзгеріс енгізу туралы" (нормативтік құқықтық актілерді мемлекеттік тіркеу Тізілімінде № 6774 болып тіркелген, 2020 жылғы 19 наурыздағы Қазақстан Республикасының нормативтік құқықтық актілері электрондық түрдегі эталондық бақылау банкінде жарияланған) шешімдерінің күші жойылды деп танылсын.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8 маусымынан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