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45e7" w14:textId="7904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30 қарашадағы № 18/3-VІ "Абай ауданы бойынша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29 маусымдағы № 49/13-VI шешімі. Шығыс Қазақстан облысының Әділет департаментінде 2020 жылғы 9 шілдеде № 7299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6 сәуірдегі 2016 жылғы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2001 жылғы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18/3-VІ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 бойынша сот шешімімен коммуналдық меншікке түскен болып танылған иесіз қалдықтарды басқару қағидалары бекіту туралы" (нормативтік құқықтық актілерді мемлекеттік тіркеу Тізілімінде № 5329 болып тіркелген, Қазақстан Республикасының нормативтік құқықтық актілерді электрондық түрде эталондық бақылау банкінде 2017 жылғы 12 желтоқсанда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