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b503" w14:textId="88ab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2020-2021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23 сәуірдегі № 47/5-VI шешімі. Шығыс Қазақстан облысының Әділет департаментінде 2020 жылғы 6 мамырда № 7046 болып тіркелді. Күші жойылды - Шығыс Қазақстан облысы Абай аудандық мәслихатының 2021 жылғы 28 қаңтардағы № 3/2-VII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28.01.2021 № 3/2-VII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ауданы бойынша 2020-2021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23 сәуірдегі </w:t>
            </w:r>
            <w:r>
              <w:br/>
            </w:r>
            <w:r>
              <w:rPr>
                <w:rFonts w:ascii="Times New Roman"/>
                <w:b w:val="false"/>
                <w:i w:val="false"/>
                <w:color w:val="000000"/>
                <w:sz w:val="20"/>
              </w:rPr>
              <w:t>№ 47/5-VI шешіміне қосымша</w:t>
            </w:r>
          </w:p>
        </w:tc>
      </w:tr>
    </w:tbl>
    <w:bookmarkStart w:name="z13" w:id="4"/>
    <w:p>
      <w:pPr>
        <w:spacing w:after="0"/>
        <w:ind w:left="0"/>
        <w:jc w:val="left"/>
      </w:pPr>
      <w:r>
        <w:rPr>
          <w:rFonts w:ascii="Times New Roman"/>
          <w:b/>
          <w:i w:val="false"/>
          <w:color w:val="000000"/>
        </w:rPr>
        <w:t xml:space="preserve"> Абай ауданы бойынша 2020-2021 жылдарға арналған жайылымдарды басқару және оларды пайдалану жөніндегі жоспар</w:t>
      </w:r>
    </w:p>
    <w:bookmarkEnd w:id="4"/>
    <w:bookmarkStart w:name="z14" w:id="5"/>
    <w:p>
      <w:pPr>
        <w:spacing w:after="0"/>
        <w:ind w:left="0"/>
        <w:jc w:val="both"/>
      </w:pPr>
      <w:r>
        <w:rPr>
          <w:rFonts w:ascii="Times New Roman"/>
          <w:b w:val="false"/>
          <w:i w:val="false"/>
          <w:color w:val="000000"/>
          <w:sz w:val="28"/>
        </w:rPr>
        <w:t>
      Осы Абай ауданы бойынша 2020-2021 жылдарға арналған жайылымдарды басқару және оларды пайдалану жөніндегі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"Жайылымдарды ұтымды пайдалану қағидаларын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бұйрықтарына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6" w:id="7"/>
    <w:p>
      <w:pPr>
        <w:spacing w:after="0"/>
        <w:ind w:left="0"/>
        <w:jc w:val="both"/>
      </w:pPr>
      <w:r>
        <w:rPr>
          <w:rFonts w:ascii="Times New Roman"/>
          <w:b w:val="false"/>
          <w:i w:val="false"/>
          <w:color w:val="000000"/>
          <w:sz w:val="28"/>
        </w:rPr>
        <w:t>
      Жоспар мазмұны:</w:t>
      </w:r>
    </w:p>
    <w:bookmarkEnd w:id="7"/>
    <w:bookmarkStart w:name="z17"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8"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9"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20"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21"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22" w:id="13"/>
    <w:p>
      <w:pPr>
        <w:spacing w:after="0"/>
        <w:ind w:left="0"/>
        <w:jc w:val="both"/>
      </w:pPr>
      <w:r>
        <w:rPr>
          <w:rFonts w:ascii="Times New Roman"/>
          <w:b w:val="false"/>
          <w:i w:val="false"/>
          <w:color w:val="000000"/>
          <w:sz w:val="28"/>
        </w:rPr>
        <w:t xml:space="preserve">
      6)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3"/>
    <w:bookmarkStart w:name="z23"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4"/>
    <w:bookmarkStart w:name="z24"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5"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жайылым пайдаланушы,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6" w:id="17"/>
    <w:p>
      <w:pPr>
        <w:spacing w:after="0"/>
        <w:ind w:left="0"/>
        <w:jc w:val="both"/>
      </w:pPr>
      <w:r>
        <w:rPr>
          <w:rFonts w:ascii="Times New Roman"/>
          <w:b w:val="false"/>
          <w:i w:val="false"/>
          <w:color w:val="000000"/>
          <w:sz w:val="28"/>
        </w:rPr>
        <w:t>
      Әкімшілік-аумақтық бөлінісі бойынша Абай ауданында 9 ауылдық округ, 11 елді-мекен бар.</w:t>
      </w:r>
    </w:p>
    <w:bookmarkEnd w:id="17"/>
    <w:bookmarkStart w:name="z27" w:id="18"/>
    <w:p>
      <w:pPr>
        <w:spacing w:after="0"/>
        <w:ind w:left="0"/>
        <w:jc w:val="both"/>
      </w:pPr>
      <w:r>
        <w:rPr>
          <w:rFonts w:ascii="Times New Roman"/>
          <w:b w:val="false"/>
          <w:i w:val="false"/>
          <w:color w:val="000000"/>
          <w:sz w:val="28"/>
        </w:rPr>
        <w:t>
      Абай ауданының жалпы көлемі 2 009 391 га, оның ішінде жайылымдық жерлер –1 875 372 га.</w:t>
      </w:r>
    </w:p>
    <w:bookmarkEnd w:id="18"/>
    <w:bookmarkStart w:name="z28" w:id="19"/>
    <w:p>
      <w:pPr>
        <w:spacing w:after="0"/>
        <w:ind w:left="0"/>
        <w:jc w:val="both"/>
      </w:pPr>
      <w:r>
        <w:rPr>
          <w:rFonts w:ascii="Times New Roman"/>
          <w:b w:val="false"/>
          <w:i w:val="false"/>
          <w:color w:val="000000"/>
          <w:sz w:val="28"/>
        </w:rPr>
        <w:t>
      Санаттар бойынша жерлердің бөлінісі:</w:t>
      </w:r>
    </w:p>
    <w:bookmarkEnd w:id="19"/>
    <w:bookmarkStart w:name="z29" w:id="20"/>
    <w:p>
      <w:pPr>
        <w:spacing w:after="0"/>
        <w:ind w:left="0"/>
        <w:jc w:val="both"/>
      </w:pPr>
      <w:r>
        <w:rPr>
          <w:rFonts w:ascii="Times New Roman"/>
          <w:b w:val="false"/>
          <w:i w:val="false"/>
          <w:color w:val="000000"/>
          <w:sz w:val="28"/>
        </w:rPr>
        <w:t>
      ауыл шаруашылығы мақсатындағы жерлер – 1 090 890 га;</w:t>
      </w:r>
    </w:p>
    <w:bookmarkEnd w:id="20"/>
    <w:bookmarkStart w:name="z30" w:id="21"/>
    <w:p>
      <w:pPr>
        <w:spacing w:after="0"/>
        <w:ind w:left="0"/>
        <w:jc w:val="both"/>
      </w:pPr>
      <w:r>
        <w:rPr>
          <w:rFonts w:ascii="Times New Roman"/>
          <w:b w:val="false"/>
          <w:i w:val="false"/>
          <w:color w:val="000000"/>
          <w:sz w:val="28"/>
        </w:rPr>
        <w:t>
      елді-мекен жерлері – 175 241 га;</w:t>
      </w:r>
    </w:p>
    <w:bookmarkEnd w:id="21"/>
    <w:bookmarkStart w:name="z31"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2019 га;</w:t>
      </w:r>
    </w:p>
    <w:bookmarkEnd w:id="22"/>
    <w:bookmarkStart w:name="z32" w:id="23"/>
    <w:p>
      <w:pPr>
        <w:spacing w:after="0"/>
        <w:ind w:left="0"/>
        <w:jc w:val="both"/>
      </w:pPr>
      <w:r>
        <w:rPr>
          <w:rFonts w:ascii="Times New Roman"/>
          <w:b w:val="false"/>
          <w:i w:val="false"/>
          <w:color w:val="000000"/>
          <w:sz w:val="28"/>
        </w:rPr>
        <w:t>
      орман қорының жерлері – 8522 га;</w:t>
      </w:r>
    </w:p>
    <w:bookmarkEnd w:id="23"/>
    <w:bookmarkStart w:name="z33" w:id="24"/>
    <w:p>
      <w:pPr>
        <w:spacing w:after="0"/>
        <w:ind w:left="0"/>
        <w:jc w:val="both"/>
      </w:pPr>
      <w:r>
        <w:rPr>
          <w:rFonts w:ascii="Times New Roman"/>
          <w:b w:val="false"/>
          <w:i w:val="false"/>
          <w:color w:val="000000"/>
          <w:sz w:val="28"/>
        </w:rPr>
        <w:t>
      ерекше қорғалатын табиғи аумақтардың жерлері – 6400га;</w:t>
      </w:r>
    </w:p>
    <w:bookmarkEnd w:id="24"/>
    <w:bookmarkStart w:name="z34" w:id="25"/>
    <w:p>
      <w:pPr>
        <w:spacing w:after="0"/>
        <w:ind w:left="0"/>
        <w:jc w:val="both"/>
      </w:pPr>
      <w:r>
        <w:rPr>
          <w:rFonts w:ascii="Times New Roman"/>
          <w:b w:val="false"/>
          <w:i w:val="false"/>
          <w:color w:val="000000"/>
          <w:sz w:val="28"/>
        </w:rPr>
        <w:t>
      аудандық жер қоры– 716 486 га.</w:t>
      </w:r>
    </w:p>
    <w:bookmarkEnd w:id="25"/>
    <w:bookmarkStart w:name="z35" w:id="26"/>
    <w:p>
      <w:pPr>
        <w:spacing w:after="0"/>
        <w:ind w:left="0"/>
        <w:jc w:val="both"/>
      </w:pPr>
      <w:r>
        <w:rPr>
          <w:rFonts w:ascii="Times New Roman"/>
          <w:b w:val="false"/>
          <w:i w:val="false"/>
          <w:color w:val="000000"/>
          <w:sz w:val="28"/>
        </w:rPr>
        <w:t>
      Ауданның климаттық зонасы шөлді және жартылай шөлейтті, қысы қатты, жазы ыстық және құрғақ. Ауаның жылдық орташа температурасы қаңтар айында – -22; -35°С, шілде айында – +20; +33°С. Жауынның орташа түсімі 20 мм, ал жылдық 236 мм.</w:t>
      </w:r>
    </w:p>
    <w:bookmarkEnd w:id="26"/>
    <w:bookmarkStart w:name="z36" w:id="27"/>
    <w:p>
      <w:pPr>
        <w:spacing w:after="0"/>
        <w:ind w:left="0"/>
        <w:jc w:val="both"/>
      </w:pPr>
      <w:r>
        <w:rPr>
          <w:rFonts w:ascii="Times New Roman"/>
          <w:b w:val="false"/>
          <w:i w:val="false"/>
          <w:color w:val="000000"/>
          <w:sz w:val="28"/>
        </w:rPr>
        <w:t>
      Ауданның өсімдік жамылғысы әртүрлі, шамамен алғанда 1000-нан астам түрлері бар. Олардың ішінде ең көп тараған түрі селеу шөп, бетеге және жусан шөптері болып табылады.</w:t>
      </w:r>
    </w:p>
    <w:bookmarkEnd w:id="27"/>
    <w:bookmarkStart w:name="z37" w:id="28"/>
    <w:p>
      <w:pPr>
        <w:spacing w:after="0"/>
        <w:ind w:left="0"/>
        <w:jc w:val="both"/>
      </w:pPr>
      <w:r>
        <w:rPr>
          <w:rFonts w:ascii="Times New Roman"/>
          <w:b w:val="false"/>
          <w:i w:val="false"/>
          <w:color w:val="000000"/>
          <w:sz w:val="28"/>
        </w:rPr>
        <w:t>
      Топырағы ашық-қызғылт қоңыр. Топырақтың құнарлы қабатының қалыңдығы 20-25 см.</w:t>
      </w:r>
    </w:p>
    <w:bookmarkEnd w:id="28"/>
    <w:bookmarkStart w:name="z38" w:id="29"/>
    <w:p>
      <w:pPr>
        <w:spacing w:after="0"/>
        <w:ind w:left="0"/>
        <w:jc w:val="both"/>
      </w:pPr>
      <w:r>
        <w:rPr>
          <w:rFonts w:ascii="Times New Roman"/>
          <w:b w:val="false"/>
          <w:i w:val="false"/>
          <w:color w:val="000000"/>
          <w:sz w:val="28"/>
        </w:rPr>
        <w:t>
      Ауданда 9 мал дәрігерлік пунктдері және 10 мал қорымдары бар.</w:t>
      </w:r>
    </w:p>
    <w:bookmarkEnd w:id="29"/>
    <w:bookmarkStart w:name="z39" w:id="30"/>
    <w:p>
      <w:pPr>
        <w:spacing w:after="0"/>
        <w:ind w:left="0"/>
        <w:jc w:val="both"/>
      </w:pPr>
      <w:r>
        <w:rPr>
          <w:rFonts w:ascii="Times New Roman"/>
          <w:b w:val="false"/>
          <w:i w:val="false"/>
          <w:color w:val="000000"/>
          <w:sz w:val="28"/>
        </w:rPr>
        <w:t>
      Қазіргі уақытта Абай ауданында мүйізді ірі қара 64 306 бас, мүйізді ұсақ мал 157 413 бас, 43 040 бас жылқы, 164 бас түйе және 8274 бас құстар саналады.</w:t>
      </w:r>
    </w:p>
    <w:bookmarkEnd w:id="30"/>
    <w:bookmarkStart w:name="z40" w:id="31"/>
    <w:p>
      <w:pPr>
        <w:spacing w:after="0"/>
        <w:ind w:left="0"/>
        <w:jc w:val="both"/>
      </w:pPr>
      <w:r>
        <w:rPr>
          <w:rFonts w:ascii="Times New Roman"/>
          <w:b w:val="false"/>
          <w:i w:val="false"/>
          <w:color w:val="000000"/>
          <w:sz w:val="28"/>
        </w:rPr>
        <w:t>
      Ауыл шаруашылығы жануарларын қамтамасыз ету үшін Абай ауданы бойынша барлығы 1 875 372 га жайылымдық алқаптары бар. Елді-мекен шегіндегі жайылымдары 166 997 га жайылым саналады, қордағы жерлерде 716 486 га жайылымдық алқаптар бар.</w:t>
      </w:r>
    </w:p>
    <w:bookmarkEnd w:id="31"/>
    <w:bookmarkStart w:name="z41" w:id="32"/>
    <w:p>
      <w:pPr>
        <w:spacing w:after="0"/>
        <w:ind w:left="0"/>
        <w:jc w:val="both"/>
      </w:pPr>
      <w:r>
        <w:rPr>
          <w:rFonts w:ascii="Times New Roman"/>
          <w:b w:val="false"/>
          <w:i w:val="false"/>
          <w:color w:val="000000"/>
          <w:sz w:val="28"/>
        </w:rPr>
        <w:t>
      Мал табындарына азықтық жерлер мынадай қағидаттар бойынша бекітеледі: елді мекендердің тұрғындарының жеке малдары және ірі қара малдың төлдері 6 айға дейін жайылады. Малдардың қалған топтарына жайылымдардың шалғай учаскелері бөлінеді.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2020-2021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w:t>
            </w:r>
            <w:r>
              <w:br/>
            </w:r>
            <w:r>
              <w:rPr>
                <w:rFonts w:ascii="Times New Roman"/>
                <w:b w:val="false"/>
                <w:i w:val="false"/>
                <w:color w:val="000000"/>
                <w:sz w:val="20"/>
              </w:rPr>
              <w:t xml:space="preserve">пайдалану жөніндегі </w:t>
            </w:r>
            <w:r>
              <w:br/>
            </w:r>
            <w:r>
              <w:rPr>
                <w:rFonts w:ascii="Times New Roman"/>
                <w:b w:val="false"/>
                <w:i w:val="false"/>
                <w:color w:val="000000"/>
                <w:sz w:val="20"/>
              </w:rPr>
              <w:t>жоспарға 1 қосымша</w:t>
            </w:r>
          </w:p>
        </w:tc>
      </w:tr>
    </w:tbl>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2020-2021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w:t>
            </w:r>
            <w:r>
              <w:br/>
            </w:r>
            <w:r>
              <w:rPr>
                <w:rFonts w:ascii="Times New Roman"/>
                <w:b w:val="false"/>
                <w:i w:val="false"/>
                <w:color w:val="000000"/>
                <w:sz w:val="20"/>
              </w:rPr>
              <w:t xml:space="preserve">пайдалану жөніндегі </w:t>
            </w:r>
            <w:r>
              <w:br/>
            </w:r>
            <w:r>
              <w:rPr>
                <w:rFonts w:ascii="Times New Roman"/>
                <w:b w:val="false"/>
                <w:i w:val="false"/>
                <w:color w:val="000000"/>
                <w:sz w:val="20"/>
              </w:rPr>
              <w:t>жоспарға 2 қосымша</w:t>
            </w:r>
          </w:p>
        </w:tc>
      </w:tr>
    </w:tbl>
    <w:bookmarkStart w:name="z45"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2020-2021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w:t>
            </w:r>
            <w:r>
              <w:br/>
            </w:r>
            <w:r>
              <w:rPr>
                <w:rFonts w:ascii="Times New Roman"/>
                <w:b w:val="false"/>
                <w:i w:val="false"/>
                <w:color w:val="000000"/>
                <w:sz w:val="20"/>
              </w:rPr>
              <w:t xml:space="preserve">пайдалану жөніндегі </w:t>
            </w:r>
            <w:r>
              <w:br/>
            </w:r>
            <w:r>
              <w:rPr>
                <w:rFonts w:ascii="Times New Roman"/>
                <w:b w:val="false"/>
                <w:i w:val="false"/>
                <w:color w:val="000000"/>
                <w:sz w:val="20"/>
              </w:rPr>
              <w:t>жоспарға 3 қосымша</w:t>
            </w:r>
          </w:p>
        </w:tc>
      </w:tr>
    </w:tbl>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қосымша</w:t>
            </w:r>
          </w:p>
        </w:tc>
      </w:tr>
    </w:tbl>
    <w:bookmarkStart w:name="z49"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2020-2021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w:t>
            </w:r>
            <w:r>
              <w:br/>
            </w:r>
            <w:r>
              <w:rPr>
                <w:rFonts w:ascii="Times New Roman"/>
                <w:b w:val="false"/>
                <w:i w:val="false"/>
                <w:color w:val="000000"/>
                <w:sz w:val="20"/>
              </w:rPr>
              <w:t xml:space="preserve">пайдалану жөніндегі </w:t>
            </w:r>
            <w:r>
              <w:br/>
            </w:r>
            <w:r>
              <w:rPr>
                <w:rFonts w:ascii="Times New Roman"/>
                <w:b w:val="false"/>
                <w:i w:val="false"/>
                <w:color w:val="000000"/>
                <w:sz w:val="20"/>
              </w:rPr>
              <w:t>жоспарға 5 қосымша</w:t>
            </w:r>
          </w:p>
        </w:tc>
      </w:tr>
    </w:tbl>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2020-2021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w:t>
            </w:r>
            <w:r>
              <w:br/>
            </w:r>
            <w:r>
              <w:rPr>
                <w:rFonts w:ascii="Times New Roman"/>
                <w:b w:val="false"/>
                <w:i w:val="false"/>
                <w:color w:val="000000"/>
                <w:sz w:val="20"/>
              </w:rPr>
              <w:t xml:space="preserve">пайдалану жөніндегі </w:t>
            </w:r>
            <w:r>
              <w:br/>
            </w:r>
            <w:r>
              <w:rPr>
                <w:rFonts w:ascii="Times New Roman"/>
                <w:b w:val="false"/>
                <w:i w:val="false"/>
                <w:color w:val="000000"/>
                <w:sz w:val="20"/>
              </w:rPr>
              <w:t>жоспарға 6 қосымша</w:t>
            </w:r>
          </w:p>
        </w:tc>
      </w:tr>
    </w:tbl>
    <w:bookmarkStart w:name="z53"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9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2020-2021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w:t>
            </w:r>
            <w:r>
              <w:br/>
            </w:r>
            <w:r>
              <w:rPr>
                <w:rFonts w:ascii="Times New Roman"/>
                <w:b w:val="false"/>
                <w:i w:val="false"/>
                <w:color w:val="000000"/>
                <w:sz w:val="20"/>
              </w:rPr>
              <w:t xml:space="preserve">пайдалану жөніндегі </w:t>
            </w:r>
            <w:r>
              <w:br/>
            </w:r>
            <w:r>
              <w:rPr>
                <w:rFonts w:ascii="Times New Roman"/>
                <w:b w:val="false"/>
                <w:i w:val="false"/>
                <w:color w:val="000000"/>
                <w:sz w:val="20"/>
              </w:rPr>
              <w:t>жоспарға 7 қосымша</w:t>
            </w:r>
          </w:p>
        </w:tc>
      </w:tr>
    </w:tbl>
    <w:bookmarkStart w:name="z55" w:id="3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1837"/>
        <w:gridCol w:w="3959"/>
        <w:gridCol w:w="3960"/>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шалғайдағы жайылымдарға кеткен кезеңі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шалғайдан жайылымдарға кеткен кезеңі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bookmarkStart w:name="z56" w:id="40"/>
    <w:p>
      <w:pPr>
        <w:spacing w:after="0"/>
        <w:ind w:left="0"/>
        <w:jc w:val="both"/>
      </w:pPr>
      <w:r>
        <w:rPr>
          <w:rFonts w:ascii="Times New Roman"/>
          <w:b w:val="false"/>
          <w:i w:val="false"/>
          <w:color w:val="000000"/>
          <w:sz w:val="28"/>
        </w:rPr>
        <w:t>
      Аудан территориясының климаты-құрғақ, рельефтің негізгі 3 түрі бар олар: қыратты аласатөбелі жазықтар, ұсақшоқылар және аласа таулар. Ауданда барлық жайылым маусымды. Түрлік құрамына қарай олар көктемде (құбылмалы); жазда (жусанды-көделі-бетегелі); көктем мен күзде (жусанды-көделі); жазда (таулы); күз бен қыста (жусанды-көделі) жайылымдықтарды пайдалануға болады. Әрбір маусым жайылымда малдың әртүрлі мерзімде болуына байланысты пайдаланылады. Жайылымда малды ұстау ұзақтығы – 180-210 күн.</w:t>
      </w:r>
    </w:p>
    <w:bookmarkEnd w:id="40"/>
    <w:bookmarkStart w:name="z57" w:id="41"/>
    <w:p>
      <w:pPr>
        <w:spacing w:after="0"/>
        <w:ind w:left="0"/>
        <w:jc w:val="both"/>
      </w:pPr>
      <w:r>
        <w:rPr>
          <w:rFonts w:ascii="Times New Roman"/>
          <w:b w:val="false"/>
          <w:i w:val="false"/>
          <w:color w:val="000000"/>
          <w:sz w:val="28"/>
        </w:rPr>
        <w:t>
      Ескертпе: аббревиатуралардың толық жазылуы:</w:t>
      </w:r>
    </w:p>
    <w:bookmarkEnd w:id="41"/>
    <w:bookmarkStart w:name="z58" w:id="42"/>
    <w:p>
      <w:pPr>
        <w:spacing w:after="0"/>
        <w:ind w:left="0"/>
        <w:jc w:val="both"/>
      </w:pPr>
      <w:r>
        <w:rPr>
          <w:rFonts w:ascii="Times New Roman"/>
          <w:b w:val="false"/>
          <w:i w:val="false"/>
          <w:color w:val="000000"/>
          <w:sz w:val="28"/>
        </w:rPr>
        <w:t>
      га – гектар</w:t>
      </w:r>
    </w:p>
    <w:bookmarkEnd w:id="42"/>
    <w:bookmarkStart w:name="z59" w:id="43"/>
    <w:p>
      <w:pPr>
        <w:spacing w:after="0"/>
        <w:ind w:left="0"/>
        <w:jc w:val="both"/>
      </w:pPr>
      <w:r>
        <w:rPr>
          <w:rFonts w:ascii="Times New Roman"/>
          <w:b w:val="false"/>
          <w:i w:val="false"/>
          <w:color w:val="000000"/>
          <w:sz w:val="28"/>
        </w:rPr>
        <w:t>
      Со – цельсий көрсеткіші</w:t>
      </w:r>
    </w:p>
    <w:bookmarkEnd w:id="43"/>
    <w:bookmarkStart w:name="z60" w:id="44"/>
    <w:p>
      <w:pPr>
        <w:spacing w:after="0"/>
        <w:ind w:left="0"/>
        <w:jc w:val="both"/>
      </w:pPr>
      <w:r>
        <w:rPr>
          <w:rFonts w:ascii="Times New Roman"/>
          <w:b w:val="false"/>
          <w:i w:val="false"/>
          <w:color w:val="000000"/>
          <w:sz w:val="28"/>
        </w:rPr>
        <w:t xml:space="preserve">
      мм – миллиметр </w:t>
      </w:r>
    </w:p>
    <w:bookmarkEnd w:id="44"/>
    <w:bookmarkStart w:name="z61" w:id="45"/>
    <w:p>
      <w:pPr>
        <w:spacing w:after="0"/>
        <w:ind w:left="0"/>
        <w:jc w:val="both"/>
      </w:pPr>
      <w:r>
        <w:rPr>
          <w:rFonts w:ascii="Times New Roman"/>
          <w:b w:val="false"/>
          <w:i w:val="false"/>
          <w:color w:val="000000"/>
          <w:sz w:val="28"/>
        </w:rPr>
        <w:t xml:space="preserve">
      см – сантиметр </w:t>
      </w:r>
    </w:p>
    <w:bookmarkEnd w:id="45"/>
    <w:bookmarkStart w:name="z62" w:id="46"/>
    <w:p>
      <w:pPr>
        <w:spacing w:after="0"/>
        <w:ind w:left="0"/>
        <w:jc w:val="both"/>
      </w:pPr>
      <w:r>
        <w:rPr>
          <w:rFonts w:ascii="Times New Roman"/>
          <w:b w:val="false"/>
          <w:i w:val="false"/>
          <w:color w:val="000000"/>
          <w:sz w:val="28"/>
        </w:rPr>
        <w:t xml:space="preserve">
      а/о – ауылдық округі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