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4068" w14:textId="e634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43/10-VI "2020-2022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сәуірдегі № 46/9-VI шешімі. Шығыс Қазақстан облысының Әділет департаментінде 2020 жылғы 15 сәуірде № 6916 болып тіркелді. Күші жойылды - Шығыс Қазақстан облысы Абай аудандық мәслихатының 2020 жылғы 28 желтоқсандағы № 58/15-VI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наурыздағы № 45/5-VI "2020-2022 жылдарға арналған Абай ауданының бюджеті туралы" Абай аудандық мәслихатының 2019 жылғы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43/10-VI "2020-2022 жылдарға арналған Саржал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6703 болып тіркелген, Қазақстан Республикасының нормативтік құқықтық актілердің электрондық түрдегі эталондық бақылау банкінде 2020 жылғы 30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32 373,0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29 367,0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32 373,0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43/10 -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Саржал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