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aa41" w14:textId="452a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43/6-VI "2020-2022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сәуірдегі № 46/5-VI шешімі. Шығыс Қазақстан облысының Әділет департаментінде 2020 жылғы 15 сәуірде № 6909 болып тіркелді. Күші жойылды - Шығыс Қазақстан облысы Абай аудандық мәслихатының 2020 жылғы 28 желтоқсандағы № 58/11-VI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наурыздағы № 45/5-VI "2020-2022 жылдарға арналған Абай ауданының бюджеті туралы" Абай аудандық мәслихатының 2019 жылғы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43/6-VI "2020-2022 жылдарға арналған Құндызды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6679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36 351,0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33 957,0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36 351,0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43/6 -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Құндызды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