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c523" w14:textId="a24c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2018 жылғы 22 маусымдағы № 25/6-VI "Тіркелген салықтың мөлшерлемелері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11 наурыздағы № 44/3-VI шешімі. Шығыс Қазақстан облысының Әділет департаментінде 2020 жылғы 17 наурызда № 6766 болып тіркелді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2017 жылғы 25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Абай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2018 жылғы 22 маусымдағы № 25/6–VI "Тіркелеген салықтың мөлшерлемелері туралы" (нормативтік құқықтық актілерді мемлекеттік тіркеу Тізілімінде № 5–5–154 болып тіркелген, 2018 жылғы 17 шілдеде Қазақстан Республикасының нормативтік құқықтық актілері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