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75c7" w14:textId="d877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2018 жылғы 4 мамырдағы № 20/152-VI "Тіркелген салық мөлшерлемелері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2020 жылғы 14 қазандағы № 45/344-VI шешімі. Шығыс Қазақстан облысының Әділет департаментінде 2020 жылғы 28 қазанда № 7733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 – бабы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2018 жылғы 4 мамырдағы № 20/152-VI "Тіркелген салық мөлшерлемелері туралы" (нормативтік құқықтық актілерді мемлекеттік тіркеу тізілімінде 5-3-123 нөмірімен тіркелген, 2018 жылғы 23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Березин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