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1c9" w14:textId="8c78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 желтоқсандағы № 59/430-VI шешімі. Шығыс Қазақстан облысының Әділет департаментінде 2020 жылғы 7 желтоқсанда № 7926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2020 жылғы 17 қарашадағы № 43/490-VI (нормативтік құқықтық актілердің мемлекеттік тіркеудің Тізілімінде № 7858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52 879 968,7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22 358 217,0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169 820,5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1 371 952,0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28 979 979,2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66 009 785,8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15 955,9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24 448,9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108 790,0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357 213,0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248 423,0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-13 254 563,0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13 254 563,0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14 201 299,9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1 388 481,1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59/430-VI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52 879 968,7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22 358 217,0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11 897 686,0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3 428 886,0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1 850 398,0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1 371 952,0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28 979 979,2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572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66 009 785,8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1 128 254,2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571 800,3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21 251 254,8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18 155 908,1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17 933 084,2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17 035 661,2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4 616 196,1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2 078 337,1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2 371 690,4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2 365 711,9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388 451,9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21 040 896,7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12 762 784,0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11 736 553,5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10 579 737,7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1 007 377,5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5 345 058,4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969 923,7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652 259,7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4 375 134,7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532 204,1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3 353 300,4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1 745 057,4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1 982 140,2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1 064 036,9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348 419,1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9 613 707,0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3 965 774,8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3 556 662,7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2 209 044,7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1 292 741,2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916 303,5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1 544 300,5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-13 254 563,0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13 254 563,0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14 201 299,9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