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57e4" w14:textId="8725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2019 жылғы 30 желтоқсандағы № 48/324-VI "Ертіс ауылдық округінің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16 қарашадағы № 58/421-VI шешімі. Шығыс Қазақстан облысының Әділет департаментінде 2020 жылғы 26 қарашада № 7873 болып тіркелді. Күші жойылды - Шығыс Қазақстан облысы Семей қаласы мәслихатының 2020 жылғы 29 желтоқсандағы № 62/449-VI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62/449-VI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48/324-VI "Ертіс ауылдық округінің 2020-2022 жылдарға арналған бюджеті туралы" (нормативтік құқықтық актілерді мемлекеттік тіркеу Тізілімінде № 6692 болып тіркелген, 2020 жылғы 3 ақпанда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"Ертіс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28 734,5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3 233,7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114,3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25 386,5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29 945,9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-1 211,4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1 211,4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1 211,4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58/421-VI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48/324-VI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