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c2f" w14:textId="5ab4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48/323-VI "Жиенәлі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58/420-VI шешімі. Шығыс Қазақстан облысының Әділет департаментінде 2020 жылғы 25 қарашада № 7861 болып тіркелді. Күші жойылды - Шығыс Қазақстан облысы Семей қаласы мәслихатының 2020 жылғы 29 желтоқсандағы № 62/448-VI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30 қазандағы № 57/410-VI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48/323-VI "Жиенәлі ауылдық округінің 2020-2022 жылдарға арналған бюджеті туралы" (нормативтік құқықтық актілерді мемлекеттік тіркеу Тізілімінде № 6686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"Жиенәлі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24 259,5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23 867,0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24 259,5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