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2a73" w14:textId="1b52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24 мамырдағы № 26/169-VI "Тіркелген салық мөлшерлемелері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 сәуірдегі № 51/375-VI шешімі. Шығыс Қазақстан облысының Әділет департаментінде 2020 жылғы 9 сәуірде № 6871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2017 жылғы 25 желтоқсандағы "Салық және бюджетке төленетін басқа да міндетті төлемдер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24 мамырдағы 26/169-VI "Тіркелген салық мөлшерлемелері туралы" (нормативтік құқықтық актілердің мемлекеттік тіркеу Тізілімінде № 5-2-179 болып тіркелген, 2018 жылғы 21 маусымда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Молдагалиева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