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9304" w14:textId="b4f9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48/330-VI "Шаған кентінің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50/368-VI шешімі. Шығыс Қазақстан облысының Әділет департаментінде 2020 жылғы 31 наурызда № 6832 болып тіркелді. Күші жойылды - Шығыс Қазақстан облысы Семей қаласы мәслихатының 2020 жылғы 29желтоқсандағы № 62/455-VI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48/330-VI "Шаған кентінің 2020-2022 жылдарға арналған бюджеті туралы" (нормативтік құқықтық актілерді мемлекеттік тіркеу Тізілімінде № 6684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"Шаған кентінің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19 489,0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18 629,1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19 489,0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50/368-VI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48/330-VI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