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97b2" w14:textId="0199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48/319-VI "Айнабұлақ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19 наурыздағы № 50/357-VI шешімі. Шығыс Қазақстан облысының Әділет департаментінде 2020 жылғы 30 наурызда № 6825 болып тіркелді. Күші жойылды - Шығыс Қазақстан облысы Семей қаласы мәслихатының 2020 жылғы 29 желтоқсандағы № 62/444-VI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 Күші жойылды - Шығыс Қазақстан облысы Семей қаласы мәслихатының 29.12.2020 № 62/444-VI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 мәслихатының 2020 жылғы 3 наурыздағы № 49/334-VI "Семей қаласы мәслихатының 2019 жылғы 23 желтоқсандағы № 47/310-VI "Семей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6768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48/319-VI "Айнабұлақ ауылдық округінің 2020-2022 жылдарға арналған бюджеті туралы" (нормативтік құқықтық актілерді мемлекеттік тіркеу Тізілімінде № 6690 болып тіркелген, 2020 жылғы 5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"Айнабұлақ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22 931,1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769,0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1 046,1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21 116,0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22 931,1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50/357-VI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48/319-Viшешiмге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 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