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c6f5" w14:textId="3eec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2020 жылғы 9 шілдедегі № 58/5-VI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2020 жылғы 31 желтоқсандағы № 64/5-VI шешімі. Шығыс Қазақстан облысының Әділет департаментінде 2021 жылғы 28 қаңтарда № 8385 болып тіркелді. Күші жойылды - Шығыс Қазақстан облысы Өскемен қалалық мәслихатының 2023 жылғы 2 қарашадағы № 11/2-VIII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Өскемен қалалық мәслихатының 02.11.2023 </w:t>
      </w:r>
      <w:r>
        <w:rPr>
          <w:rFonts w:ascii="Times New Roman"/>
          <w:b w:val="false"/>
          <w:i w:val="false"/>
          <w:color w:val="ff0000"/>
          <w:sz w:val="28"/>
        </w:rPr>
        <w:t>№ 11/2-VIII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2-3 тармағына,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Өскемен қалалық мәслихатының 2020 жылғы 9 шілдедегі № 58/5-VI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7375 болып тіркелген, 2020 жылғы 20 шілдеде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 мынадай редакцияда жазылсын:</w:t>
      </w:r>
    </w:p>
    <w:bookmarkStart w:name="z11" w:id="4"/>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7) тармақшасы мынадай редакцияда жазылсын:</w:t>
      </w:r>
    </w:p>
    <w:bookmarkStart w:name="z13" w:id="5"/>
    <w:p>
      <w:pPr>
        <w:spacing w:after="0"/>
        <w:ind w:left="0"/>
        <w:jc w:val="both"/>
      </w:pPr>
      <w:r>
        <w:rPr>
          <w:rFonts w:ascii="Times New Roman"/>
          <w:b w:val="false"/>
          <w:i w:val="false"/>
          <w:color w:val="000000"/>
          <w:sz w:val="28"/>
        </w:rPr>
        <w:t>
      "7) Қазақстан Республикасының Конституциясы күні – 30 тамыз:</w:t>
      </w:r>
    </w:p>
    <w:bookmarkEnd w:id="5"/>
    <w:bookmarkStart w:name="z14" w:id="6"/>
    <w:p>
      <w:pPr>
        <w:spacing w:after="0"/>
        <w:ind w:left="0"/>
        <w:jc w:val="both"/>
      </w:pPr>
      <w:r>
        <w:rPr>
          <w:rFonts w:ascii="Times New Roman"/>
          <w:b w:val="false"/>
          <w:i w:val="false"/>
          <w:color w:val="000000"/>
          <w:sz w:val="28"/>
        </w:rPr>
        <w:t xml:space="preserve">
      – он сегіз жасқа дейінгі мүгедек бала тәрбиелеп отырған адамдарға – 4,771 (төрт бүтін мыңнан жеті жүз жетпіс бір) айлық есептік көрсеткіш; </w:t>
      </w:r>
    </w:p>
    <w:bookmarkEnd w:id="6"/>
    <w:bookmarkStart w:name="z15" w:id="7"/>
    <w:p>
      <w:pPr>
        <w:spacing w:after="0"/>
        <w:ind w:left="0"/>
        <w:jc w:val="both"/>
      </w:pPr>
      <w:r>
        <w:rPr>
          <w:rFonts w:ascii="Times New Roman"/>
          <w:b w:val="false"/>
          <w:i w:val="false"/>
          <w:color w:val="000000"/>
          <w:sz w:val="28"/>
        </w:rPr>
        <w:t xml:space="preserve">
      –кәмелетке толмаған жетім баланы, ата-анасының қамқорлығынсыз қалған баланы тәрбиелеп отырған адамдарға – 4,771 (төрт бүтін мыңнан жеті жүз жетпіс бір) айлық есептік көрсеткіш."; </w:t>
      </w:r>
    </w:p>
    <w:bookmarkEnd w:id="7"/>
    <w:bookmarkStart w:name="z16" w:id="8"/>
    <w:p>
      <w:pPr>
        <w:spacing w:after="0"/>
        <w:ind w:left="0"/>
        <w:jc w:val="both"/>
      </w:pPr>
      <w:r>
        <w:rPr>
          <w:rFonts w:ascii="Times New Roman"/>
          <w:b w:val="false"/>
          <w:i w:val="false"/>
          <w:color w:val="000000"/>
          <w:sz w:val="28"/>
        </w:rPr>
        <w:t>
      мынадай мазмұндағы 10-1 тармақпен толықтырылсын:</w:t>
      </w:r>
    </w:p>
    <w:bookmarkEnd w:id="8"/>
    <w:bookmarkStart w:name="z17" w:id="9"/>
    <w:p>
      <w:pPr>
        <w:spacing w:after="0"/>
        <w:ind w:left="0"/>
        <w:jc w:val="both"/>
      </w:pPr>
      <w:r>
        <w:rPr>
          <w:rFonts w:ascii="Times New Roman"/>
          <w:b w:val="false"/>
          <w:i w:val="false"/>
          <w:color w:val="000000"/>
          <w:sz w:val="28"/>
        </w:rPr>
        <w:t xml:space="preserve">
      "10-1. Әлеуметтік мәні бар аурулардың және айналадағылар үшін қауіп туғызатын аурулардың салдарынан тіршілік әрекеті шектелген адамдарға (адамның иммун тапшылығы вирусынан (АИТВ) туындаған ауруы бар он сегіз жасқа дейінгі балалар) ай сайынғы әлеуметтік көмек кемінде 23,519 (жиырма үш бүтін мыңнан бес жүз он тоғыз) айлық есептік көрсеткіш мөлшерінде көрсетіледі. </w:t>
      </w:r>
    </w:p>
    <w:bookmarkEnd w:id="9"/>
    <w:bookmarkStart w:name="z18" w:id="10"/>
    <w:p>
      <w:pPr>
        <w:spacing w:after="0"/>
        <w:ind w:left="0"/>
        <w:jc w:val="both"/>
      </w:pPr>
      <w:r>
        <w:rPr>
          <w:rFonts w:ascii="Times New Roman"/>
          <w:b w:val="false"/>
          <w:i w:val="false"/>
          <w:color w:val="000000"/>
          <w:sz w:val="28"/>
        </w:rPr>
        <w:t>
      Қағидалардың 10-1-тармағында көрсетілген адамдарға әлеуметтік көмек адамның (отбасы мүшелерінің) табысына қарамастан тағайындалады және көрсетілген санаттағы адамдар толық мемлекеттік қамсыздандыруда болмаса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мынадай редакцияда жазылсын:</w:t>
      </w:r>
    </w:p>
    <w:bookmarkStart w:name="z20" w:id="11"/>
    <w:p>
      <w:pPr>
        <w:spacing w:after="0"/>
        <w:ind w:left="0"/>
        <w:jc w:val="both"/>
      </w:pPr>
      <w:r>
        <w:rPr>
          <w:rFonts w:ascii="Times New Roman"/>
          <w:b w:val="false"/>
          <w:i w:val="false"/>
          <w:color w:val="000000"/>
          <w:sz w:val="28"/>
        </w:rPr>
        <w:t xml:space="preserve">
      "12. Өмірде қиын жағдай туындаған кезде әлеуметтік көмек алу үшін өтініш беруші өзінің немесе отбасының атынан уәкілетті органға өтінішке қоса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13 тармағында</w:t>
      </w:r>
      <w:r>
        <w:rPr>
          <w:rFonts w:ascii="Times New Roman"/>
          <w:b w:val="false"/>
          <w:i w:val="false"/>
          <w:color w:val="000000"/>
          <w:sz w:val="28"/>
        </w:rPr>
        <w:t xml:space="preserve"> көрсетілген құжаттар тізбесін береді.</w:t>
      </w:r>
    </w:p>
    <w:bookmarkEnd w:id="11"/>
    <w:bookmarkStart w:name="z21" w:id="12"/>
    <w:p>
      <w:pPr>
        <w:spacing w:after="0"/>
        <w:ind w:left="0"/>
        <w:jc w:val="both"/>
      </w:pPr>
      <w:r>
        <w:rPr>
          <w:rFonts w:ascii="Times New Roman"/>
          <w:b w:val="false"/>
          <w:i w:val="false"/>
          <w:color w:val="000000"/>
          <w:sz w:val="28"/>
        </w:rPr>
        <w:t>
      Табиғи зiлзаланың немесе өрттiң салдарынан өмiрлiк қиын жағдайға түскен адамдар (отбасылар) өтінішті оқиға болған күннен бастап үш ай ішінде береді.</w:t>
      </w:r>
    </w:p>
    <w:bookmarkEnd w:id="12"/>
    <w:bookmarkStart w:name="z22" w:id="13"/>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мынадай редакцияда жазылсын:</w:t>
      </w:r>
    </w:p>
    <w:bookmarkStart w:name="z24" w:id="14"/>
    <w:p>
      <w:pPr>
        <w:spacing w:after="0"/>
        <w:ind w:left="0"/>
        <w:jc w:val="both"/>
      </w:pPr>
      <w:r>
        <w:rPr>
          <w:rFonts w:ascii="Times New Roman"/>
          <w:b w:val="false"/>
          <w:i w:val="false"/>
          <w:color w:val="000000"/>
          <w:sz w:val="28"/>
        </w:rPr>
        <w:t>
      "13. Салыстырып тексеру үшін құжаттардың төлнұсқалары ұсынылады, содан кейін құжаттардың төлнұсқалары өтініш берушіге қайтарылады.".</w:t>
      </w:r>
    </w:p>
    <w:bookmarkEnd w:id="14"/>
    <w:bookmarkStart w:name="z25" w:id="1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Тесленко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маслихат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