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b693e" w14:textId="47b69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Көкпекті ауданының аумағындағы "Толағай Кен" жауапкершілігі шектеулі серіктестігіне берілетін жер учаскесі тұстамасындағы Үлкен Шігілек, Кіші Шігілек және Толағай бұлақтарының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21 желтоқсандағы № 443 қаулысы. Шығыс Қазақстан облысының Әділет департаментінде 2020 жылғы 23 желтоқсанда № 8017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Көкпекті ауданының аумағындағы "Толағай Кен" жауапкершілігі шектеулі серіктестігіне берілетін жер учаскесі тұстамасындағы Үлкен Шігілек, Кіші Шігілек және Толағай бұлақтарының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Көкпекті ауданының аумағындағы "Толағай Кен" жауапкершілігі шектеулі серіктестігіне берілетін жер учаскесі тұстамасындағы Үлкен Шігілек, Кіші Шігілек және Толағай бұлақтарының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Көкпекті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9" w:id="12"/>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инспекциясының басшысының міндетін атқарушы </w:t>
      </w:r>
      <w:r>
        <w:br/>
      </w:r>
      <w:r>
        <w:rPr>
          <w:rFonts w:ascii="Times New Roman"/>
          <w:b w:val="false"/>
          <w:i w:val="false"/>
          <w:color w:val="000000"/>
          <w:sz w:val="28"/>
        </w:rPr>
        <w:t xml:space="preserve">______________ М. Иманжанов </w:t>
      </w:r>
      <w:r>
        <w:br/>
      </w:r>
      <w:r>
        <w:rPr>
          <w:rFonts w:ascii="Times New Roman"/>
          <w:b w:val="false"/>
          <w:i w:val="false"/>
          <w:color w:val="000000"/>
          <w:sz w:val="28"/>
        </w:rPr>
        <w:t>2020 жылғы "___" _______________</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21 желтоқсандағы </w:t>
            </w:r>
            <w:r>
              <w:br/>
            </w:r>
            <w:r>
              <w:rPr>
                <w:rFonts w:ascii="Times New Roman"/>
                <w:b w:val="false"/>
                <w:i w:val="false"/>
                <w:color w:val="000000"/>
                <w:sz w:val="20"/>
              </w:rPr>
              <w:t>№ 443 қаулысына қосымша</w:t>
            </w:r>
          </w:p>
        </w:tc>
      </w:tr>
    </w:tbl>
    <w:bookmarkStart w:name="z21" w:id="13"/>
    <w:p>
      <w:pPr>
        <w:spacing w:after="0"/>
        <w:ind w:left="0"/>
        <w:jc w:val="left"/>
      </w:pPr>
      <w:r>
        <w:rPr>
          <w:rFonts w:ascii="Times New Roman"/>
          <w:b/>
          <w:i w:val="false"/>
          <w:color w:val="000000"/>
        </w:rPr>
        <w:t xml:space="preserve"> Шығыс Қазақстан облысы Көкпекті ауданының аумағындағы "Толағай Кен" жауапкершілігі шектеулі серіктестігіне берілетін жер учаскесі тұстамасындағы Үлкен Шігілек, Кіші Шігілек және Толағай бұлақтарының су қорғау аймақтары мен су қорғау белдеулері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2201"/>
        <w:gridCol w:w="2202"/>
        <w:gridCol w:w="1580"/>
        <w:gridCol w:w="2202"/>
        <w:gridCol w:w="2202"/>
        <w:gridCol w:w="1164"/>
      </w:tblGrid>
      <w:tr>
        <w:trPr>
          <w:trHeight w:val="30" w:hRule="atLeast"/>
        </w:trPr>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Шігілек бұлағы </w:t>
            </w:r>
            <w:r>
              <w:br/>
            </w:r>
            <w:r>
              <w:rPr>
                <w:rFonts w:ascii="Times New Roman"/>
                <w:b w:val="false"/>
                <w:i w:val="false"/>
                <w:color w:val="000000"/>
                <w:sz w:val="20"/>
              </w:rPr>
              <w:t>сол жағалау</w:t>
            </w:r>
            <w:r>
              <w:br/>
            </w:r>
            <w:r>
              <w:rPr>
                <w:rFonts w:ascii="Times New Roman"/>
                <w:b w:val="false"/>
                <w:i w:val="false"/>
                <w:color w:val="000000"/>
                <w:sz w:val="20"/>
              </w:rPr>
              <w:t>оң жағалау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4,6</w:t>
            </w:r>
            <w:r>
              <w:br/>
            </w:r>
            <w:r>
              <w:rPr>
                <w:rFonts w:ascii="Times New Roman"/>
                <w:b w:val="false"/>
                <w:i w:val="false"/>
                <w:color w:val="000000"/>
                <w:sz w:val="20"/>
              </w:rPr>
              <w:t>4,5</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233,3</w:t>
            </w:r>
            <w:r>
              <w:br/>
            </w:r>
            <w:r>
              <w:rPr>
                <w:rFonts w:ascii="Times New Roman"/>
                <w:b w:val="false"/>
                <w:i w:val="false"/>
                <w:color w:val="000000"/>
                <w:sz w:val="20"/>
              </w:rPr>
              <w:t>233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500</w:t>
            </w:r>
            <w:r>
              <w:br/>
            </w:r>
            <w:r>
              <w:rPr>
                <w:rFonts w:ascii="Times New Roman"/>
                <w:b w:val="false"/>
                <w:i w:val="false"/>
                <w:color w:val="000000"/>
                <w:sz w:val="20"/>
              </w:rPr>
              <w:t>500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3,6</w:t>
            </w:r>
            <w:r>
              <w:br/>
            </w:r>
            <w:r>
              <w:rPr>
                <w:rFonts w:ascii="Times New Roman"/>
                <w:b w:val="false"/>
                <w:i w:val="false"/>
                <w:color w:val="000000"/>
                <w:sz w:val="20"/>
              </w:rPr>
              <w:t>0,86</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27,7</w:t>
            </w:r>
            <w:r>
              <w:br/>
            </w:r>
            <w:r>
              <w:rPr>
                <w:rFonts w:ascii="Times New Roman"/>
                <w:b w:val="false"/>
                <w:i w:val="false"/>
                <w:color w:val="000000"/>
                <w:sz w:val="20"/>
              </w:rPr>
              <w:t>6,2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75</w:t>
            </w:r>
            <w:r>
              <w:br/>
            </w:r>
            <w:r>
              <w:rPr>
                <w:rFonts w:ascii="Times New Roman"/>
                <w:b w:val="false"/>
                <w:i w:val="false"/>
                <w:color w:val="000000"/>
                <w:sz w:val="20"/>
              </w:rPr>
              <w:t>75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Шігілек бұлағы</w:t>
            </w:r>
            <w:r>
              <w:br/>
            </w:r>
            <w:r>
              <w:rPr>
                <w:rFonts w:ascii="Times New Roman"/>
                <w:b w:val="false"/>
                <w:i w:val="false"/>
                <w:color w:val="000000"/>
                <w:sz w:val="20"/>
              </w:rPr>
              <w:t>сол жағалау</w:t>
            </w:r>
            <w:r>
              <w:br/>
            </w:r>
            <w:r>
              <w:rPr>
                <w:rFonts w:ascii="Times New Roman"/>
                <w:b w:val="false"/>
                <w:i w:val="false"/>
                <w:color w:val="000000"/>
                <w:sz w:val="20"/>
              </w:rPr>
              <w:t>оң жағалау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9,3</w:t>
            </w:r>
            <w:r>
              <w:br/>
            </w:r>
            <w:r>
              <w:rPr>
                <w:rFonts w:ascii="Times New Roman"/>
                <w:b w:val="false"/>
                <w:i w:val="false"/>
                <w:color w:val="000000"/>
                <w:sz w:val="20"/>
              </w:rPr>
              <w:t>6,76</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493</w:t>
            </w:r>
            <w:r>
              <w:br/>
            </w:r>
            <w:r>
              <w:rPr>
                <w:rFonts w:ascii="Times New Roman"/>
                <w:b w:val="false"/>
                <w:i w:val="false"/>
                <w:color w:val="000000"/>
                <w:sz w:val="20"/>
              </w:rPr>
              <w:t>511,4</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500</w:t>
            </w:r>
            <w:r>
              <w:br/>
            </w:r>
            <w:r>
              <w:rPr>
                <w:rFonts w:ascii="Times New Roman"/>
                <w:b w:val="false"/>
                <w:i w:val="false"/>
                <w:color w:val="000000"/>
                <w:sz w:val="20"/>
              </w:rPr>
              <w:t>500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9,28</w:t>
            </w:r>
            <w:r>
              <w:br/>
            </w:r>
            <w:r>
              <w:rPr>
                <w:rFonts w:ascii="Times New Roman"/>
                <w:b w:val="false"/>
                <w:i w:val="false"/>
                <w:color w:val="000000"/>
                <w:sz w:val="20"/>
              </w:rPr>
              <w:t>1,46</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70,1</w:t>
            </w:r>
            <w:r>
              <w:br/>
            </w:r>
            <w:r>
              <w:rPr>
                <w:rFonts w:ascii="Times New Roman"/>
                <w:b w:val="false"/>
                <w:i w:val="false"/>
                <w:color w:val="000000"/>
                <w:sz w:val="20"/>
              </w:rPr>
              <w:t>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75</w:t>
            </w:r>
            <w:r>
              <w:br/>
            </w:r>
            <w:r>
              <w:rPr>
                <w:rFonts w:ascii="Times New Roman"/>
                <w:b w:val="false"/>
                <w:i w:val="false"/>
                <w:color w:val="000000"/>
                <w:sz w:val="20"/>
              </w:rPr>
              <w:t>75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Толағай бұлағы</w:t>
            </w:r>
            <w:r>
              <w:br/>
            </w:r>
            <w:r>
              <w:rPr>
                <w:rFonts w:ascii="Times New Roman"/>
                <w:b w:val="false"/>
                <w:i w:val="false"/>
                <w:color w:val="000000"/>
                <w:sz w:val="20"/>
              </w:rPr>
              <w:t>сол жағалау</w:t>
            </w:r>
            <w:r>
              <w:br/>
            </w:r>
            <w:r>
              <w:rPr>
                <w:rFonts w:ascii="Times New Roman"/>
                <w:b w:val="false"/>
                <w:i w:val="false"/>
                <w:color w:val="000000"/>
                <w:sz w:val="20"/>
              </w:rPr>
              <w:t>оң жағалау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7,57</w:t>
            </w:r>
            <w:r>
              <w:br/>
            </w:r>
            <w:r>
              <w:rPr>
                <w:rFonts w:ascii="Times New Roman"/>
                <w:b w:val="false"/>
                <w:i w:val="false"/>
                <w:color w:val="000000"/>
                <w:sz w:val="20"/>
              </w:rPr>
              <w:t>17,53</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703,1</w:t>
            </w:r>
            <w:r>
              <w:br/>
            </w:r>
            <w:r>
              <w:rPr>
                <w:rFonts w:ascii="Times New Roman"/>
                <w:b w:val="false"/>
                <w:i w:val="false"/>
                <w:color w:val="000000"/>
                <w:sz w:val="20"/>
              </w:rPr>
              <w:t>1304</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500</w:t>
            </w:r>
            <w:r>
              <w:br/>
            </w:r>
            <w:r>
              <w:rPr>
                <w:rFonts w:ascii="Times New Roman"/>
                <w:b w:val="false"/>
                <w:i w:val="false"/>
                <w:color w:val="000000"/>
                <w:sz w:val="20"/>
              </w:rPr>
              <w:t>500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11,55</w:t>
            </w:r>
            <w:r>
              <w:br/>
            </w:r>
            <w:r>
              <w:rPr>
                <w:rFonts w:ascii="Times New Roman"/>
                <w:b w:val="false"/>
                <w:i w:val="false"/>
                <w:color w:val="000000"/>
                <w:sz w:val="20"/>
              </w:rPr>
              <w:t>31,21</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88,4</w:t>
            </w:r>
            <w:r>
              <w:br/>
            </w:r>
            <w:r>
              <w:rPr>
                <w:rFonts w:ascii="Times New Roman"/>
                <w:b w:val="false"/>
                <w:i w:val="false"/>
                <w:color w:val="000000"/>
                <w:sz w:val="20"/>
              </w:rPr>
              <w:t>238,9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75</w:t>
            </w:r>
            <w:r>
              <w:br/>
            </w:r>
            <w:r>
              <w:rPr>
                <w:rFonts w:ascii="Times New Roman"/>
                <w:b w:val="false"/>
                <w:i w:val="false"/>
                <w:color w:val="000000"/>
                <w:sz w:val="20"/>
              </w:rPr>
              <w:t>75</w:t>
            </w:r>
          </w:p>
        </w:tc>
      </w:tr>
    </w:tbl>
    <w:bookmarkStart w:name="z22" w:id="14"/>
    <w:p>
      <w:pPr>
        <w:spacing w:after="0"/>
        <w:ind w:left="0"/>
        <w:jc w:val="both"/>
      </w:pPr>
      <w:r>
        <w:rPr>
          <w:rFonts w:ascii="Times New Roman"/>
          <w:b w:val="false"/>
          <w:i w:val="false"/>
          <w:color w:val="000000"/>
          <w:sz w:val="28"/>
        </w:rPr>
        <w:t>
      Ескертпе:</w:t>
      </w:r>
    </w:p>
    <w:bookmarkEnd w:id="14"/>
    <w:bookmarkStart w:name="z23" w:id="15"/>
    <w:p>
      <w:pPr>
        <w:spacing w:after="0"/>
        <w:ind w:left="0"/>
        <w:jc w:val="both"/>
      </w:pPr>
      <w:r>
        <w:rPr>
          <w:rFonts w:ascii="Times New Roman"/>
          <w:b w:val="false"/>
          <w:i w:val="false"/>
          <w:color w:val="000000"/>
          <w:sz w:val="28"/>
        </w:rPr>
        <w:t>
      Су қорғау аймақтарымен су қорғау белдеулерінің шекаралары мен ені бекітілген жобалық құжаттаманың картографиялық материалында көрсетілген.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