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0de4" w14:textId="3420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Шемонаиха ауданы Глинковское темір рудасы кен орнын игеру шекарасындағы Глинка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желтоқсандағы № 435 қаулысы. Шығыс Қазақстан облысының Әділет департаментінде 2020 жылғы 23 желтоқсанда № 8000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Шемонаиха ауданы Глинковское темір рудасы кен орнын игеру шекарасындағы Глинка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Шемонаиха ауданы Глинковское темір рудасы кен орнын игеру шекарасындағы Глинка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Шемонаиха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435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Шемонаиха ауданы Глинковское темір рудасы кен орнын игеру шекарасындағы Глинка бұлағының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725"/>
        <w:gridCol w:w="2051"/>
        <w:gridCol w:w="1238"/>
        <w:gridCol w:w="1725"/>
        <w:gridCol w:w="1726"/>
        <w:gridCol w:w="912"/>
      </w:tblGrid>
      <w:tr>
        <w:trPr>
          <w:trHeight w:val="30" w:hRule="atLeast"/>
        </w:trPr>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Глинковское темір рудасы кен орнының сыртқы үйіндісі ауданындағы Глинка бұлағы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Глинковское темір рудасы кен орнының 2-4 учаске ауданындағы Глинка бұлағы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