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8636" w14:textId="7b28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2020 жылғы 17 наурыздағы № 87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 көлемдерін бекіту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2020 жылғы 21 желтоқсандағы № 436 қаулысы. Шығыс Қазақстан облысының Әділет департаментінде 2020 жылғы 21 желтоқсанда № 7997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сәйкес,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нөмірі 18404 болып тіркелген)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сондай-ақ Қазақстан Республикасы Ауыл шаруашылығы министрлігінің келісімі негізінде Шығыс Қазақстан облысының әкімдігі ҚАУЛЫ ЕТЕДІ:</w:t>
      </w:r>
    </w:p>
    <w:p>
      <w:pPr>
        <w:spacing w:after="0"/>
        <w:ind w:left="0"/>
        <w:jc w:val="both"/>
      </w:pPr>
      <w:r>
        <w:rPr>
          <w:rFonts w:ascii="Times New Roman"/>
          <w:b w:val="false"/>
          <w:i w:val="false"/>
          <w:color w:val="000000"/>
          <w:sz w:val="28"/>
        </w:rPr>
        <w:t xml:space="preserve">
      1. Шығыс Қазақстан облысы әкімдігінің 2020 жылғы 17 наурыздағы № 87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 көлемдерін бекіту туралы" (Нормативтік құқықтық актілерді мемлекеттік тіркеу тізілімінде нөмірі 6806 болып тіркелген, 2020 жылғы 20 наурызда Қазақстан Республикасы нормативтік құқықтық актілерінің эталондық бақылау банкінде электрондық түрде, 2020 жылғы 28 наурызда "Дидар",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Start w:name="z2" w:id="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436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17 наурыздағы </w:t>
            </w:r>
            <w:r>
              <w:br/>
            </w:r>
            <w:r>
              <w:rPr>
                <w:rFonts w:ascii="Times New Roman"/>
                <w:b w:val="false"/>
                <w:i w:val="false"/>
                <w:color w:val="000000"/>
                <w:sz w:val="20"/>
              </w:rPr>
              <w:t xml:space="preserve">№ 87 қаулысына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бұйрығына сәйкес өтінімдер бойынша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субсидиялардың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367"/>
        <w:gridCol w:w="425"/>
        <w:gridCol w:w="1349"/>
        <w:gridCol w:w="1810"/>
        <w:gridCol w:w="2272"/>
        <w:gridCol w:w="1625"/>
        <w:gridCol w:w="1996"/>
      </w:tblGrid>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174 290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312 450,000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салмағының килограмы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1 180 127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236 025,400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килограмы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262 584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52 516,800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4 784 842,200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312 450,000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36 513,820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әкелінген шетелдік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600 бастан басталатын шаруашылықтар</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16 297 607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570 416,245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14 270 000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24 906,660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5 190 043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51 900,430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2 702 236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27 022,360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992 952,855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24 906,660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55 879,200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12 550 000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5 992 658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479 412,640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6 260 000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52 121,220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1 435 479,200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531 533,860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шағылысу маусымы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3 382,800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13 382,800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7 390 937,055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868 890,520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436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17 наурыздағы </w:t>
            </w:r>
            <w:r>
              <w:br/>
            </w:r>
            <w:r>
              <w:rPr>
                <w:rFonts w:ascii="Times New Roman"/>
                <w:b w:val="false"/>
                <w:i w:val="false"/>
                <w:color w:val="000000"/>
                <w:sz w:val="20"/>
              </w:rPr>
              <w:t>№ 87 қаулысына 2 қосымша</w:t>
            </w:r>
          </w:p>
        </w:tc>
      </w:tr>
    </w:tbl>
    <w:p>
      <w:pPr>
        <w:spacing w:after="0"/>
        <w:ind w:left="0"/>
        <w:jc w:val="left"/>
      </w:pPr>
      <w:r>
        <w:rPr>
          <w:rFonts w:ascii="Times New Roman"/>
          <w:b/>
          <w:i w:val="false"/>
          <w:color w:val="000000"/>
        </w:rPr>
        <w:t xml:space="preserve"> Қазақстан Республикасы Ауыл шаруашылығы министрінің 2020 жылғы 17 шілдедегі № 229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 туралы" бұйрығы қолданысқа енгізілгеннен кейін өтінімдер бойынша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субсидиялардың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3031"/>
        <w:gridCol w:w="565"/>
        <w:gridCol w:w="1116"/>
        <w:gridCol w:w="1726"/>
        <w:gridCol w:w="1879"/>
        <w:gridCol w:w="1726"/>
        <w:gridCol w:w="1880"/>
      </w:tblGrid>
      <w:tr>
        <w:trPr>
          <w:trHeight w:val="30"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69 960,000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216 750,000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647 400,000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64 089,270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ауыстырылған бұқашықтардың құнын арзандату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салмағының килограмы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180 776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36 155,200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257 549,600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1 034 354,470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600 бастан басталатын шаруашылықтар</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1 959 086,6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88 158,900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16 333 395,3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735 002,790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8 145 886,3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244 376,590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726 836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14 536,720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2 042 778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40 855,560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1 666 401,25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33 328,025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1 559 537,75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31 190,755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266 373,645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1 051 425,695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54 160,200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12 507 342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1 000 587,360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4 576 059,3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274 563,560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54 160,200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1 275 150,920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 мен селекциялық және асыл тұқымдық жұмыстар жүргізу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шағылысу маусымы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шағылысу маусымы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276 628,000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309 372,500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126 177,895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472 648,500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712 178,395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1 055 131,945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4 073 109,480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