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ad5a" w14:textId="d3aa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аукцион арқылы өткізуге арналған жер учаскесі тұстамасындағы Қарабура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13 қазандағы № 362 қаулысы. Шығыс Қазақстан облысының Әділет департаментінде 2020 жылғы 20 қазанда № 7702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аукцион арқылы өткізуге арналған жер учаскесі тұстамасындағы Қарабура бұлағының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аукцион арқылы өткізуге арналған жер учаскесі тұстамасындағы Қарабура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13 қазаны № 362 </w:t>
            </w:r>
            <w:r>
              <w:br/>
            </w:r>
            <w:r>
              <w:rPr>
                <w:rFonts w:ascii="Times New Roman"/>
                <w:b w:val="false"/>
                <w:i w:val="false"/>
                <w:color w:val="000000"/>
                <w:sz w:val="20"/>
              </w:rPr>
              <w:t>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Күршім ауданындағы аукцион арқылы өткізуге арналған жер учаскесі тұстамасындағы Қарабура бұлағының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201"/>
        <w:gridCol w:w="2202"/>
        <w:gridCol w:w="1580"/>
        <w:gridCol w:w="2202"/>
        <w:gridCol w:w="2202"/>
        <w:gridCol w:w="1164"/>
      </w:tblGrid>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Қарабура бұлағы</w:t>
            </w:r>
            <w:r>
              <w:br/>
            </w:r>
            <w:r>
              <w:rPr>
                <w:rFonts w:ascii="Times New Roman"/>
                <w:b w:val="false"/>
                <w:i w:val="false"/>
                <w:color w:val="000000"/>
                <w:sz w:val="20"/>
              </w:rPr>
              <w:t>
сол жағалау</w:t>
            </w:r>
            <w:r>
              <w:br/>
            </w:r>
            <w:r>
              <w:rPr>
                <w:rFonts w:ascii="Times New Roman"/>
                <w:b w:val="false"/>
                <w:i w:val="false"/>
                <w:color w:val="000000"/>
                <w:sz w:val="20"/>
              </w:rPr>
              <w:t>оң жағалау</w:t>
            </w:r>
          </w:p>
          <w:bookmarkEnd w:id="14"/>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7,19 </w:t>
            </w:r>
            <w:r>
              <w:br/>
            </w:r>
            <w:r>
              <w:rPr>
                <w:rFonts w:ascii="Times New Roman"/>
                <w:b w:val="false"/>
                <w:i w:val="false"/>
                <w:color w:val="000000"/>
                <w:sz w:val="20"/>
              </w:rPr>
              <w:t>10,54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454 </w:t>
            </w:r>
            <w:r>
              <w:br/>
            </w:r>
            <w:r>
              <w:rPr>
                <w:rFonts w:ascii="Times New Roman"/>
                <w:b w:val="false"/>
                <w:i w:val="false"/>
                <w:color w:val="000000"/>
                <w:sz w:val="20"/>
              </w:rPr>
              <w:t>951,3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500 </w:t>
            </w:r>
            <w:r>
              <w:br/>
            </w:r>
            <w:r>
              <w:rPr>
                <w:rFonts w:ascii="Times New Roman"/>
                <w:b w:val="false"/>
                <w:i w:val="false"/>
                <w:color w:val="000000"/>
                <w:sz w:val="20"/>
              </w:rPr>
              <w:t>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10,54 </w:t>
            </w:r>
            <w:r>
              <w:br/>
            </w:r>
            <w:r>
              <w:rPr>
                <w:rFonts w:ascii="Times New Roman"/>
                <w:b w:val="false"/>
                <w:i w:val="false"/>
                <w:color w:val="000000"/>
                <w:sz w:val="20"/>
              </w:rPr>
              <w:t>21,54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116 </w:t>
            </w:r>
            <w:r>
              <w:br/>
            </w:r>
            <w:r>
              <w:rPr>
                <w:rFonts w:ascii="Times New Roman"/>
                <w:b w:val="false"/>
                <w:i w:val="false"/>
                <w:color w:val="000000"/>
                <w:sz w:val="20"/>
              </w:rPr>
              <w:t>214,8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75 </w:t>
            </w:r>
            <w:r>
              <w:br/>
            </w:r>
            <w:r>
              <w:rPr>
                <w:rFonts w:ascii="Times New Roman"/>
                <w:b w:val="false"/>
                <w:i w:val="false"/>
                <w:color w:val="000000"/>
                <w:sz w:val="20"/>
              </w:rPr>
              <w:t>75</w:t>
            </w:r>
          </w:p>
        </w:tc>
      </w:tr>
    </w:tbl>
    <w:bookmarkStart w:name="z23" w:id="15"/>
    <w:p>
      <w:pPr>
        <w:spacing w:after="0"/>
        <w:ind w:left="0"/>
        <w:jc w:val="both"/>
      </w:pPr>
      <w:r>
        <w:rPr>
          <w:rFonts w:ascii="Times New Roman"/>
          <w:b w:val="false"/>
          <w:i w:val="false"/>
          <w:color w:val="000000"/>
          <w:sz w:val="28"/>
        </w:rPr>
        <w:t>
      Ескертпе:</w:t>
      </w:r>
    </w:p>
    <w:bookmarkEnd w:id="15"/>
    <w:bookmarkStart w:name="z24"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