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786a" w14:textId="a167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2020 жылғы 17 наурыздағы № 87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әкімдігінің 2020 жылғы 18 қыркүйектегі № 334 қаулысы. Шығыс Қазақстан облысының Әділет департаментінде 2020 жылғы 21 қыркүйекте № 7554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18404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сондай-ақ Қазақстан Республикасы Ауыл шаруашылығы министрлігінің келісімі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2020 жылғы 17 наурыздағы № 87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көлемдерін бекіту туралы" (Нормативтік құқықтық актілерді мемлекеттік тіркеу тізілімінде нөмірі 6806 болып тіркелген, 2020 жылғы 20 наурызда Қазақстан Республикасы нормативтік құқықтық актілерінің эталондық бақылау банкінде электрондық түрде, 2020 жылғы 28 наурызда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 көлемдері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5"/>
    <w:bookmarkStart w:name="z13" w:id="6"/>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5"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8"/>
    <w:bookmarkStart w:name="z16"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7" w:id="10"/>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10"/>
    <w:bookmarkStart w:name="z18" w:id="11"/>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18 қыркүйегі </w:t>
            </w:r>
            <w:r>
              <w:br/>
            </w:r>
            <w:r>
              <w:rPr>
                <w:rFonts w:ascii="Times New Roman"/>
                <w:b w:val="false"/>
                <w:i w:val="false"/>
                <w:color w:val="000000"/>
                <w:sz w:val="20"/>
              </w:rPr>
              <w:t>№ 334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17 мамырдағы </w:t>
            </w:r>
            <w:r>
              <w:br/>
            </w:r>
            <w:r>
              <w:rPr>
                <w:rFonts w:ascii="Times New Roman"/>
                <w:b w:val="false"/>
                <w:i w:val="false"/>
                <w:color w:val="000000"/>
                <w:sz w:val="20"/>
              </w:rPr>
              <w:t>№ 87 қаулысына қосымша</w:t>
            </w:r>
          </w:p>
        </w:tc>
      </w:tr>
    </w:tbl>
    <w:bookmarkStart w:name="z22" w:id="12"/>
    <w:p>
      <w:pPr>
        <w:spacing w:after="0"/>
        <w:ind w:left="0"/>
        <w:jc w:val="left"/>
      </w:pPr>
      <w:r>
        <w:rPr>
          <w:rFonts w:ascii="Times New Roman"/>
          <w:b/>
          <w:i w:val="false"/>
          <w:color w:val="000000"/>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бұйрығына сәйкес өтінімдер бойынша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субсидиялардың көлемдері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440"/>
        <w:gridCol w:w="438"/>
        <w:gridCol w:w="1390"/>
        <w:gridCol w:w="1866"/>
        <w:gridCol w:w="2153"/>
        <w:gridCol w:w="1676"/>
        <w:gridCol w:w="1867"/>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3"/>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4"/>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236 025,40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килограмы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52 516,80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4 784 842,20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36 513,82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бағымдағы сиырларының саны </w:t>
            </w:r>
            <w:r>
              <w:br/>
            </w:r>
            <w:r>
              <w:rPr>
                <w:rFonts w:ascii="Times New Roman"/>
                <w:b w:val="false"/>
                <w:i w:val="false"/>
                <w:color w:val="000000"/>
                <w:sz w:val="20"/>
              </w:rPr>
              <w:t>
600 бастан басталатын шаруашылықтар</w:t>
            </w:r>
          </w:p>
          <w:bookmarkEnd w:id="15"/>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16 297 607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570 416,25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бағымдағы сиырларының саны </w:t>
            </w:r>
            <w:r>
              <w:br/>
            </w:r>
            <w:r>
              <w:rPr>
                <w:rFonts w:ascii="Times New Roman"/>
                <w:b w:val="false"/>
                <w:i w:val="false"/>
                <w:color w:val="000000"/>
                <w:sz w:val="20"/>
              </w:rPr>
              <w:t>
400 бастан басталатын шаруашылықтар</w:t>
            </w:r>
          </w:p>
          <w:bookmarkEnd w:id="16"/>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24 906,66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бағымдағы сиырларының саны </w:t>
            </w:r>
            <w:r>
              <w:br/>
            </w:r>
            <w:r>
              <w:rPr>
                <w:rFonts w:ascii="Times New Roman"/>
                <w:b w:val="false"/>
                <w:i w:val="false"/>
                <w:color w:val="000000"/>
                <w:sz w:val="20"/>
              </w:rPr>
              <w:t>
50 бастан басталатын шаруашылықтар</w:t>
            </w:r>
          </w:p>
          <w:bookmarkEnd w:id="17"/>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5 190 043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51 900,43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2 702 236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27 022,36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992 952,86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55 879,20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5 992 658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479 412,64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868 687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52 121,22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1 435 479,20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531 533,86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bookmarkEnd w:id="18"/>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7 390 937,06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868 890,52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18 қыркүйегі </w:t>
            </w:r>
            <w:r>
              <w:br/>
            </w:r>
            <w:r>
              <w:rPr>
                <w:rFonts w:ascii="Times New Roman"/>
                <w:b w:val="false"/>
                <w:i w:val="false"/>
                <w:color w:val="000000"/>
                <w:sz w:val="20"/>
              </w:rPr>
              <w:t>№ 334 қаулысына 2 қосымша</w:t>
            </w:r>
          </w:p>
        </w:tc>
      </w:tr>
    </w:tbl>
    <w:bookmarkStart w:name="z30" w:id="19"/>
    <w:p>
      <w:pPr>
        <w:spacing w:after="0"/>
        <w:ind w:left="0"/>
        <w:jc w:val="left"/>
      </w:pPr>
      <w:r>
        <w:rPr>
          <w:rFonts w:ascii="Times New Roman"/>
          <w:b/>
          <w:i w:val="false"/>
          <w:color w:val="000000"/>
        </w:rPr>
        <w:t xml:space="preserve"> Қазақстан Республикасы Ауыл шаруашылығы министрінің 2020 жылғы 17 шілдедегі № 229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бұйрығы қолданысқа енгізілгеннен кейін өтінімдер бойынша асыл тұқымды мал шаруашылығын дамытуды, мал шаруашылығының өнімділігін және өнім сапасын арттыруды субсидиялау бағыттары бойынша 2020 жылға арналған субсидиялардың көлемдері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349"/>
        <w:gridCol w:w="512"/>
        <w:gridCol w:w="1233"/>
        <w:gridCol w:w="1485"/>
        <w:gridCol w:w="1908"/>
        <w:gridCol w:w="1740"/>
        <w:gridCol w:w="1656"/>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20"/>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ауыстырылған бұқашықтардың құнын арзандату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37 125,00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600 бастан басталатын шаруашылықтар</w:t>
            </w:r>
          </w:p>
          <w:bookmarkEnd w:id="21"/>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762 754,1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34 323,94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5 833 333,3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400 бастан басталатын шаруашылықтар</w:t>
            </w:r>
          </w:p>
          <w:bookmarkEnd w:id="22"/>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2 503 111,3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75 093,34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бағымдағы сиырларының саны</w:t>
            </w:r>
            <w:r>
              <w:br/>
            </w:r>
            <w:r>
              <w:rPr>
                <w:rFonts w:ascii="Times New Roman"/>
                <w:b w:val="false"/>
                <w:i w:val="false"/>
                <w:color w:val="000000"/>
                <w:sz w:val="20"/>
              </w:rPr>
              <w:t>
50 бастан басталатын шаруашылықтар</w:t>
            </w:r>
          </w:p>
          <w:bookmarkEnd w:id="23"/>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727 828,5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14 556,57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13 075,64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321 481,15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360 093,34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2 007 146,3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120 428,78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121 016,14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 мен селекциялық және асыл тұқымдық жұмыстар жүргізу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bookmarkEnd w:id="24"/>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bookmarkEnd w:id="25"/>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472 680,00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1 055 131,95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631 109,48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