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754e4" w14:textId="1c754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облыстық бюджет туралы" Шығыс Қазақстан облыстық мәслихатының 2019 жылғы 13 желтоқсандағы № 35/389-VI шешіміне өзгеріс енгізу туралы</w:t>
      </w:r>
    </w:p>
    <w:p>
      <w:pPr>
        <w:spacing w:after="0"/>
        <w:ind w:left="0"/>
        <w:jc w:val="both"/>
      </w:pPr>
      <w:r>
        <w:rPr>
          <w:rFonts w:ascii="Times New Roman"/>
          <w:b w:val="false"/>
          <w:i w:val="false"/>
          <w:color w:val="000000"/>
          <w:sz w:val="28"/>
        </w:rPr>
        <w:t>Шығыс Қазақстан облыстық мәслихатының 2020 жылғы 21 тамыздағы № 41/466-VI шешімі. Шығыс Қазақстан облысының Әділет департаментінде 2020 жылғы 28 тамызда № 7500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Шығыс Қазақстан облыстық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"2020-2022 жылдарға арналған облыстық бюджет туралы" Шығыс Қазақстан облыстық мәслихатының 2019 жылғы 13 желтоқсандағы № 35/389-VI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6427, 2019 жылғы 23 желтоқсандағы Қазақстан Республикасының нормативтік құқықтық актілерінің электрондық түрдегі Эталондық бақылау банкінде жарияланды) мынадай өзгеріс енгізілсін:</w:t>
      </w:r>
    </w:p>
    <w:bookmarkEnd w:id="2"/>
    <w:bookmarkStart w:name="z9" w:id="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3"/>
    <w:bookmarkStart w:name="z10" w:id="4"/>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Анчугин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2020 жылғы 21 тамызы </w:t>
            </w:r>
            <w:r>
              <w:br/>
            </w:r>
            <w:r>
              <w:rPr>
                <w:rFonts w:ascii="Times New Roman"/>
                <w:b w:val="false"/>
                <w:i w:val="false"/>
                <w:color w:val="000000"/>
                <w:sz w:val="20"/>
              </w:rPr>
              <w:t xml:space="preserve">№ 41/466-VI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облыстық мәслихатының </w:t>
            </w:r>
            <w:r>
              <w:br/>
            </w:r>
            <w:r>
              <w:rPr>
                <w:rFonts w:ascii="Times New Roman"/>
                <w:b w:val="false"/>
                <w:i w:val="false"/>
                <w:color w:val="000000"/>
                <w:sz w:val="20"/>
              </w:rPr>
              <w:t xml:space="preserve">2019 жылғы 13 желтоқсандағы </w:t>
            </w:r>
            <w:r>
              <w:br/>
            </w:r>
            <w:r>
              <w:rPr>
                <w:rFonts w:ascii="Times New Roman"/>
                <w:b w:val="false"/>
                <w:i w:val="false"/>
                <w:color w:val="000000"/>
                <w:sz w:val="20"/>
              </w:rPr>
              <w:t xml:space="preserve">№ 35/389-VI шешіміне </w:t>
            </w:r>
            <w:r>
              <w:br/>
            </w:r>
            <w:r>
              <w:rPr>
                <w:rFonts w:ascii="Times New Roman"/>
                <w:b w:val="false"/>
                <w:i w:val="false"/>
                <w:color w:val="000000"/>
                <w:sz w:val="20"/>
              </w:rPr>
              <w:t>1 қосымша</w:t>
            </w:r>
          </w:p>
        </w:tc>
      </w:tr>
    </w:tbl>
    <w:bookmarkStart w:name="z15" w:id="5"/>
    <w:p>
      <w:pPr>
        <w:spacing w:after="0"/>
        <w:ind w:left="0"/>
        <w:jc w:val="left"/>
      </w:pPr>
      <w:r>
        <w:rPr>
          <w:rFonts w:ascii="Times New Roman"/>
          <w:b/>
          <w:i w:val="false"/>
          <w:color w:val="000000"/>
        </w:rPr>
        <w:t xml:space="preserve"> 2020 жылға арналған облыстық бюджет</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853"/>
        <w:gridCol w:w="549"/>
        <w:gridCol w:w="853"/>
        <w:gridCol w:w="5746"/>
        <w:gridCol w:w="37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КIРICТЕР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391 824 823,0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39 180 922,1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16 159 263,4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16 159 263,4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16 159 263,4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14 572 665,7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14 572 665,7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14 572 665,7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8 448 993,0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8 238 993,0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бетіне жақын көздердегі су ресурстарын пайдаланғаны үшін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276 484,0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пайдаланғаны үшiн төлем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138 292,0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эмиссия үшін төленетін төлемақы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7 824 217,0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берушілерге Қазақстан Республикасына шетелдік жұмыс күшін тартуға рұқсатты бергені және (немесе) ұзартқаны үшін алым</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2 877 069,2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603 951,6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акциялардың мемлекеттік пакетіне берілетін дивидендтер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тулғаларға қатысу үлесіне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114 950,7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мүлікті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114 938,0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коммуналдық меншігіндегі тұрғын үй қорынан үйлердi жалға беруден түсетін кірістер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461 369,8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196 309,7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264 705,0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агентіктеріне үкіметтік сыртқы қарыз қаражаты есебінен жергілікті бюджеттен ішкі көздер есебінен берілген бюджеттік кредиттер бойынша сыйақылар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1 274 925,6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1 274 925,6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қаржыландыратын мемлекеттік мекемелер салатын әкімшілік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39 424,7</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облыстардың, республикалық маңызы бар қаланың ішкі істер департаменттері, олардың аумақтық бөлімшелері салатын әкiмшiлiк айыппұлдар, өсiмпұлдар, санкциялар, өндiрiп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1 045 353,9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жұмыстарына сотталғандардың еңбекақысынан ұсталатын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мекемелермен алынатын өзге де айыппұлдар, өсімпұлдар, санкциялар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 бойынша айыппұлдар, өсімпұлдар, санкциялар, өндіріп алулар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187 311,2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998 175,6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998 175,6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94 978,4</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42 259,0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әлеуметтік-экономикалық дамуы мен оның инфрақұрылымын дамытуға жер қойнауын пайдаланушылардың аударымдары</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17 693,1</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349 749 138,6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9 393 382,6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9 393 382,6</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505 008,5</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облыстық бюджеттің ысырабын өтеуге арналған трансферттер түсімдері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8 219 996,3</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340 355 756,0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340 355 756,0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90 674 925,0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34 669 651,0</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215 011 180,0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611"/>
        <w:gridCol w:w="830"/>
        <w:gridCol w:w="830"/>
        <w:gridCol w:w="6732"/>
        <w:gridCol w:w="26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405 989 856,8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3 090 958,0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2 400 388,2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1 952 106,8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1 543 390,1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185 485,0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160 205,7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383 640,4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369 392,4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234 868,8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161 329,8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154 799,8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247 526,0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247 526,0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240 186,0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409 054,6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324 977,6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89 806,0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235 171,6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60 496,6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14 375 464,3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14 375 464,3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14 375 464,3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13 339 575,3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989 649,0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70 341 893,2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9 712 481,4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5 885 513,0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3 409 457,0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2 242 509,0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233 547,0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2 618 772,4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2 098 800,4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519 972,0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1 208 196,0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1 207 196,0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18 839 877,4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632 775,0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14 253 173,0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14 178 637,0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3 953 929,4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3 953 929,4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2 991 957,3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14 266,3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2 909 871,0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2 909 871,0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37 773 598,1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37 773 598,1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118 818,0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423 555,0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413 657,0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232 219,0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1 595 172,0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34 568 515,1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33 836 928,5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18 812 949,5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1 263 079,0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531 958,0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152 873,0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17 549 870,5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17 549 870,5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2 613 417,0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12 310 563,0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12 310 563,0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191 893,0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140 558,0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11 833 561,0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22 892 444,5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7 854 783,5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5 881 549,8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1 924 257,1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354 130,2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2 408 559,5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616 519,0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578 084,0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1 776 837,0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1 598 283,0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196 396,7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656 719,0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656 719,0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656 719,0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14 380 942,0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14 216 088,0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316 989,8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40 690,0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206 653,0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165 312,0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351 126,7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12 649 996,5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еңбек инспекциясы басқармасы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142 315,0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140 970,0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41 982 209,7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5 409 256,1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5 393 921,1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5 393 921,1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36 572 953,6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36 572 953,6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171 474,8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5 549 826,0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15 289 151,0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488 540,5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9 337 634,4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5 712 889,9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16 138 489,7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4 413 499,0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3 846 666,0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1 899 265,0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1 941 059,0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566 833,0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566 833,0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5 066 397,5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5 066 397,5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54 274,4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4 105 886,4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334 005,3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448 984,4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2 333 312,0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853 042,0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853 042,0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57 061,0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1 370 739,0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652 749,0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717 990,0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4 323 517,2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444 749,2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349 533,2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95 216,0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3 696 053,0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86 667,0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1 995 654,0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1 583 732,0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және сыртқы байланыстар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182 715,0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туризм және сыртқы байланыс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57 344,0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104 626,0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692 534,0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692 534,0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616 959,0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75 575,0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35 303 979,4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29 457 710,3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27 288 164,0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186 083,0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2 075 880,0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1 524 638,0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1 725 299,0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4 986 343,0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9 946 069,0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5 115 576,0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27 452,0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2 142 094,3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84 418,3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150 542,7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212 283,9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1 425 943,1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76 814,0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тасымалдау (жеткізу)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27 081,0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132 507,0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2 423 098,0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2 423 098,0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2 393 578,0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2 242 145,0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915 560,9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148 711,0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343 534,9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1 326 584,1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1 326 584,1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247 019,1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166 749,9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80 269,2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78 335,0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1 934,2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31 029 519,1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31 029 519,1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30 949 886,7</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138 350,0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834 263,4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29 777 273,3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79 632,4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27 069 032,9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15 271 438,0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15 271 438,0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6 263 065,2</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4 048 247,0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34 081,3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4 926 044,5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тұрақты ішкі әуетасымалдарды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311 136,0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11 486 458,9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11 480 877,4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352 217,4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501 882,0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7 641 640,6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2 910 137,4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5 581,5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17 587 925,6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5 914 591,3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4 210 017,0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2 929 178,0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989 839,0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1 704 574,3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278 797,5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1 425 776,8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11 673 334,3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237 991,0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572 494,3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1 611 251,0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1 029 531,0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4 399 092,0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4 399 092,0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158 325,0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153 680,0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2 238 318,0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1 373 661,0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1 373 661,0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209 122,4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209 122,4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209 122,4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193 428,3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91 030 300,9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91 030 300,9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91 030 300,9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76 233 470,0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321 014,1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7 434 970,0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6 117 469,0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660 478,9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43 649 935,3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54 426 547,8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35 585 732,8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35 585 732,8</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630 229,0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11 103 004,6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11 103 004,6</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9 783 148,9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9 783 148,9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14 069 350,3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аудандардың (облыстық маңызы бар қалалардың) бюджеттеріне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14 069 350,3</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3 126 153,0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1 574 694,0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325 113,0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10 776 612,5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10 752 612,5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жергілікті атқарушы органдарына облыстық бюджеттен берілген бюджеттік кредиттерді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8 354 692,5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2 397 920,0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нысаналы мақсаты бойынша пайдаланылмаған кредиттерді жеке және заңды тұлғалардың қайтаруы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 </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-57 814 969,1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57 814 969,1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72 695 702,0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72 695 702,0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67 344 855,0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астананың жергiлiктi атқарушы органдарының мемлекеттік және үкіметтік бағдарламаларды іске асыру шеңберінде тұрғын үй құрылысын қаржыландыру үшін iшкi нарықта айналысқа жiберу үшiн шығаратын мемлекеттiк бағалы қағаздары шығарылымынан түсетін түсімдер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13 164 855,0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облыстардың, республикалық маңызы бар қаланың, астананың жергілікті атқарушы органдары iшкi нарықта айналысқа жiберу үшiн шығаратын мемлекеттiк бағалы қағаздары шығарылымынан түсетін түсімдер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54 180 000,0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5 350 847,0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15 006 828,0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7 643 808,0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7 339 020,0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126 095,1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