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39ff" w14:textId="bb13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Жарма ауданы Ақбастаубұлақ пен Қызылту бұлақтары арна бұру каналының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24 тамыздағы № 293 қаулысы. Шығыс Қазақстан облысының Әділет департаментінде 2020 жылғы 24 тамызда № 7486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 xml:space="preserve">экологиялық талаптарға </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Жарма ауданы Ақбастаубұлақ пен Қызылту бұлақтары арна бұру каналының </w:t>
      </w:r>
      <w:r>
        <w:rPr>
          <w:rFonts w:ascii="Times New Roman"/>
          <w:b w:val="false"/>
          <w:i w:val="false"/>
          <w:color w:val="000000"/>
          <w:sz w:val="28"/>
        </w:rPr>
        <w:t>су қорғау аймақтары</w:t>
      </w:r>
      <w:r>
        <w:rPr>
          <w:rFonts w:ascii="Times New Roman"/>
          <w:b w:val="false"/>
          <w:i w:val="false"/>
          <w:color w:val="000000"/>
          <w:sz w:val="28"/>
        </w:rPr>
        <w:t xml:space="preserve"> мен </w:t>
      </w:r>
      <w:r>
        <w:rPr>
          <w:rFonts w:ascii="Times New Roman"/>
          <w:b w:val="false"/>
          <w:i w:val="false"/>
          <w:color w:val="000000"/>
          <w:sz w:val="28"/>
        </w:rPr>
        <w:t>су қорғау белдеулері</w:t>
      </w:r>
      <w:r>
        <w:rPr>
          <w:rFonts w:ascii="Times New Roman"/>
          <w:b w:val="false"/>
          <w:i w:val="false"/>
          <w:color w:val="000000"/>
          <w:sz w:val="28"/>
        </w:rPr>
        <w:t>;</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Жарма ауданы Ақбастаубұлақ пен Қызылту бұлақтары арна бұру каналының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5" w:id="2"/>
    <w:p>
      <w:pPr>
        <w:spacing w:after="0"/>
        <w:ind w:left="0"/>
        <w:jc w:val="both"/>
      </w:pPr>
      <w:r>
        <w:rPr>
          <w:rFonts w:ascii="Times New Roman"/>
          <w:b w:val="false"/>
          <w:i w:val="false"/>
          <w:color w:val="000000"/>
          <w:sz w:val="28"/>
        </w:rPr>
        <w:t xml:space="preserve">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Жарма ауданының әкіміне және </w:t>
      </w:r>
      <w:r>
        <w:rPr>
          <w:rFonts w:ascii="Times New Roman"/>
          <w:b w:val="false"/>
          <w:i w:val="false"/>
          <w:color w:val="000000"/>
          <w:sz w:val="28"/>
        </w:rPr>
        <w:t>мемлекеттік жер кадастрында</w:t>
      </w:r>
      <w:r>
        <w:rPr>
          <w:rFonts w:ascii="Times New Roman"/>
          <w:b w:val="false"/>
          <w:i w:val="false"/>
          <w:color w:val="000000"/>
          <w:sz w:val="28"/>
        </w:rPr>
        <w:t xml:space="preserve">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Start w:name="z7" w:id="4"/>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4"/>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p>
    <w:p>
      <w:pPr>
        <w:spacing w:after="0"/>
        <w:ind w:left="0"/>
        <w:jc w:val="both"/>
      </w:pPr>
      <w:r>
        <w:rPr>
          <w:rFonts w:ascii="Times New Roman"/>
          <w:b w:val="false"/>
          <w:i w:val="false"/>
          <w:color w:val="000000"/>
          <w:sz w:val="28"/>
        </w:rPr>
        <w:t xml:space="preserve">
      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24 тамызы № 293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Жарма ауданы Ақбастаубұлақ пен Қызылту бұлақтары арна бұру каналының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1639"/>
        <w:gridCol w:w="2401"/>
        <w:gridCol w:w="2082"/>
        <w:gridCol w:w="1640"/>
        <w:gridCol w:w="2019"/>
        <w:gridCol w:w="1068"/>
      </w:tblGrid>
      <w:tr>
        <w:trPr>
          <w:trHeight w:val="30" w:hRule="atLeast"/>
        </w:trPr>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r>
              <w:br/>
            </w: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Ақбастаубұлақ және Қызылту бұлақтарының арна бұру каналы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жағалау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шекара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шекара</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Ақбастаубұлақ және Қызылту бұлақтарының арна бұру каналы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жағалау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шекара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шекара</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