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6528" w14:textId="56d6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 Еңбек ауылынан батысқа қарай 4,0 км жерде орналасқан сұралып отырған жер учаскелеріндегі Бұқтырма өзенінің (сол жағалау) және атауы жоқ көлдің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27 шілдедегі № 252 қаулысы. Шығыс Қазақстан облысының Әділет департаментінде 2020 жылғы 3 тамызда № 7425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Катонқарағай ауданы Еңбек ауылынан батысқа қарай 4,0 км жерде орналасқан сұралып отырған жер учаскелеріндегі (мал жаю үшін) Бұқтырма өзенінің (сол жағалау) және атауы жоқ көлдің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Катонқарағай ауданы Еңбек ауылынан батысқа қарай 4,0 км жерде орналасқан сұралып отырған жер учаскелеріндегі (мал жаю үшін) Бұқтырма өзенінің (сол жағалау) және атауы жоқ көлдің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Катоқарағай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____________________________ Е. Камбаров </w:t>
      </w:r>
      <w:r>
        <w:br/>
      </w:r>
      <w:r>
        <w:rPr>
          <w:rFonts w:ascii="Times New Roman"/>
          <w:b w:val="false"/>
          <w:i w:val="false"/>
          <w:color w:val="000000"/>
          <w:sz w:val="28"/>
        </w:rPr>
        <w:t>2020 жылғы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27 шілдесі № 252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Катонқарағай ауданы Еңбек ауылынан батысқа қарай 4,0 км жерде орналасқан сұралып отырған жер учаскелеріндегі (мал жаю үшін) </w:t>
      </w:r>
      <w:r>
        <w:br/>
      </w:r>
      <w:r>
        <w:rPr>
          <w:rFonts w:ascii="Times New Roman"/>
          <w:b/>
          <w:i w:val="false"/>
          <w:color w:val="000000"/>
        </w:rPr>
        <w:t>Бұқтырма өзенінің (сол жағалау) және атауы жоқ көлдің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909"/>
        <w:gridCol w:w="1909"/>
        <w:gridCol w:w="2260"/>
        <w:gridCol w:w="1605"/>
        <w:gridCol w:w="2211"/>
        <w:gridCol w:w="849"/>
      </w:tblGrid>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Бұқтырма өзені (сол жағалау)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500-670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көл</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2,6075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