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9489" w14:textId="bf29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ауданында аукцион арқылы өткізуге арналған жер учаскесі тұстамасындағы Сорная және Мостовая шағын өзендерінің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 шілдедегі № 220 қаулысы. Шығыс Қазақстан облысының Әділет департаментінде 2020 жылғы 9 шілдеде № 7325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ауданында ауыл шаруашылығы жануарларын жаю үшін аукцион арқылы өткізуге арналған жер учаскесі тұстамасындағы Сорная және Мостовая шағын өзендерінің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ауданында ауыл шаруашылығы жануарларын жаю үшін аукцион арқылы өткізуге арналған жер учаскесі тұстамасындағы Сорная және Мостовая шағын өзендерінің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табиғи ресурстар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Су ресурстары комитетінің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инспекциясының басшысының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Камбаров</w:t>
            </w:r>
            <w:r>
              <w:rPr>
                <w:rFonts w:ascii="Times New Roman"/>
                <w:b w:val="false"/>
                <w:i w:val="false"/>
                <w:color w:val="000000"/>
                <w:sz w:val="20"/>
              </w:rPr>
              <w:t>
</w:t>
            </w:r>
          </w:p>
        </w:tc>
      </w:tr>
    </w:tbl>
    <w:bookmarkStart w:name="z26" w:id="13"/>
    <w:p>
      <w:pPr>
        <w:spacing w:after="0"/>
        <w:ind w:left="0"/>
        <w:jc w:val="both"/>
      </w:pPr>
      <w:r>
        <w:rPr>
          <w:rFonts w:ascii="Times New Roman"/>
          <w:b w:val="false"/>
          <w:i w:val="false"/>
          <w:color w:val="000000"/>
          <w:sz w:val="28"/>
        </w:rPr>
        <w:t>
      2020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2020 жылғы </w:t>
            </w:r>
            <w:r>
              <w:br/>
            </w:r>
            <w:r>
              <w:rPr>
                <w:rFonts w:ascii="Times New Roman"/>
                <w:b w:val="false"/>
                <w:i w:val="false"/>
                <w:color w:val="000000"/>
                <w:sz w:val="20"/>
              </w:rPr>
              <w:t xml:space="preserve">2 шілдедегі № 220 </w:t>
            </w:r>
            <w:r>
              <w:br/>
            </w:r>
            <w:r>
              <w:rPr>
                <w:rFonts w:ascii="Times New Roman"/>
                <w:b w:val="false"/>
                <w:i w:val="false"/>
                <w:color w:val="000000"/>
                <w:sz w:val="20"/>
              </w:rPr>
              <w:t>қаулысына қосымша</w:t>
            </w:r>
          </w:p>
        </w:tc>
      </w:tr>
    </w:tbl>
    <w:bookmarkStart w:name="z28" w:id="14"/>
    <w:p>
      <w:pPr>
        <w:spacing w:after="0"/>
        <w:ind w:left="0"/>
        <w:jc w:val="left"/>
      </w:pPr>
      <w:r>
        <w:rPr>
          <w:rFonts w:ascii="Times New Roman"/>
          <w:b/>
          <w:i w:val="false"/>
          <w:color w:val="000000"/>
        </w:rPr>
        <w:t xml:space="preserve"> Шығыс Қазақстан облысы Күршім ауданында ауыл шаруашылығы жануарларын жаю үшін аукцион арқылы өткізуге арналған жер учаскесі тұстамасындағы Сорная және Мостовая шағын өзендерінің су қорғау аймақтары мен су қорғау белдеулері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184"/>
        <w:gridCol w:w="1901"/>
        <w:gridCol w:w="2677"/>
        <w:gridCol w:w="1184"/>
        <w:gridCol w:w="1544"/>
        <w:gridCol w:w="1005"/>
      </w:tblGrid>
      <w:tr>
        <w:trPr>
          <w:trHeight w:val="30" w:hRule="atLeast"/>
        </w:trPr>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Су объектісі,</w:t>
            </w:r>
            <w:r>
              <w:br/>
            </w:r>
            <w:r>
              <w:rPr>
                <w:rFonts w:ascii="Times New Roman"/>
                <w:b w:val="false"/>
                <w:i w:val="false"/>
                <w:color w:val="000000"/>
                <w:sz w:val="20"/>
              </w:rPr>
              <w:t>
оның учаскесі</w:t>
            </w:r>
          </w:p>
          <w:bookmarkEnd w:id="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Ауыл шаруашылығы жануарларын жаю үшін аукцион арқылы өткізуге арналған жер учаскесі тұстамасындағы Сорная шағын өзенінің</w:t>
            </w:r>
            <w:r>
              <w:br/>
            </w:r>
            <w:r>
              <w:rPr>
                <w:rFonts w:ascii="Times New Roman"/>
                <w:b w:val="false"/>
                <w:i w:val="false"/>
                <w:color w:val="000000"/>
                <w:sz w:val="20"/>
              </w:rPr>
              <w:t>
</w:t>
            </w:r>
            <w:r>
              <w:rPr>
                <w:rFonts w:ascii="Times New Roman"/>
                <w:b w:val="false"/>
                <w:i w:val="false"/>
                <w:color w:val="000000"/>
                <w:sz w:val="20"/>
              </w:rPr>
              <w:t>сол жағалауы</w:t>
            </w:r>
            <w:r>
              <w:br/>
            </w:r>
            <w:r>
              <w:rPr>
                <w:rFonts w:ascii="Times New Roman"/>
                <w:b w:val="false"/>
                <w:i w:val="false"/>
                <w:color w:val="000000"/>
                <w:sz w:val="20"/>
              </w:rPr>
              <w:t>
оң жағалауы</w:t>
            </w:r>
          </w:p>
          <w:bookmarkEnd w:id="16"/>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4,7</w:t>
            </w:r>
            <w:r>
              <w:br/>
            </w:r>
            <w:r>
              <w:rPr>
                <w:rFonts w:ascii="Times New Roman"/>
                <w:b w:val="false"/>
                <w:i w:val="false"/>
                <w:color w:val="000000"/>
                <w:sz w:val="20"/>
              </w:rPr>
              <w:t>
6,2</w:t>
            </w:r>
          </w:p>
          <w:bookmarkEnd w:id="17"/>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235,2</w:t>
            </w:r>
            <w:r>
              <w:br/>
            </w:r>
            <w:r>
              <w:rPr>
                <w:rFonts w:ascii="Times New Roman"/>
                <w:b w:val="false"/>
                <w:i w:val="false"/>
                <w:color w:val="000000"/>
                <w:sz w:val="20"/>
              </w:rPr>
              <w:t>
248,5</w:t>
            </w:r>
          </w:p>
          <w:bookmarkEnd w:id="18"/>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300-700</w:t>
            </w:r>
            <w:r>
              <w:br/>
            </w:r>
            <w:r>
              <w:rPr>
                <w:rFonts w:ascii="Times New Roman"/>
                <w:b w:val="false"/>
                <w:i w:val="false"/>
                <w:color w:val="000000"/>
                <w:sz w:val="20"/>
              </w:rPr>
              <w:t>
250-500</w:t>
            </w:r>
          </w:p>
          <w:bookmarkEnd w:id="19"/>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7,7</w:t>
            </w:r>
            <w:r>
              <w:br/>
            </w:r>
            <w:r>
              <w:rPr>
                <w:rFonts w:ascii="Times New Roman"/>
                <w:b w:val="false"/>
                <w:i w:val="false"/>
                <w:color w:val="000000"/>
                <w:sz w:val="20"/>
              </w:rPr>
              <w:t>
6,8</w:t>
            </w:r>
          </w:p>
          <w:bookmarkEnd w:id="20"/>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57,7</w:t>
            </w:r>
            <w:r>
              <w:br/>
            </w:r>
            <w:r>
              <w:rPr>
                <w:rFonts w:ascii="Times New Roman"/>
                <w:b w:val="false"/>
                <w:i w:val="false"/>
                <w:color w:val="000000"/>
                <w:sz w:val="20"/>
              </w:rPr>
              <w:t>
51,1</w:t>
            </w:r>
          </w:p>
          <w:bookmarkEnd w:id="21"/>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75</w:t>
            </w:r>
          </w:p>
          <w:bookmarkEnd w:id="22"/>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Ауыл шаруашылығы жануарларын жаю үшін аукцион арқылы өткізуге арналған жер учаскесі тұстамасындағы Мостовая шағын өзенінің</w:t>
            </w:r>
            <w:r>
              <w:br/>
            </w:r>
            <w:r>
              <w:rPr>
                <w:rFonts w:ascii="Times New Roman"/>
                <w:b w:val="false"/>
                <w:i w:val="false"/>
                <w:color w:val="000000"/>
                <w:sz w:val="20"/>
              </w:rPr>
              <w:t>
</w:t>
            </w:r>
            <w:r>
              <w:rPr>
                <w:rFonts w:ascii="Times New Roman"/>
                <w:b w:val="false"/>
                <w:i w:val="false"/>
                <w:color w:val="000000"/>
                <w:sz w:val="20"/>
              </w:rPr>
              <w:t>сол жағалауы</w:t>
            </w:r>
            <w:r>
              <w:br/>
            </w:r>
            <w:r>
              <w:rPr>
                <w:rFonts w:ascii="Times New Roman"/>
                <w:b w:val="false"/>
                <w:i w:val="false"/>
                <w:color w:val="000000"/>
                <w:sz w:val="20"/>
              </w:rPr>
              <w:t>
оң жағалауы</w:t>
            </w:r>
          </w:p>
          <w:bookmarkEnd w:id="23"/>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5,9</w:t>
            </w:r>
            <w:r>
              <w:br/>
            </w:r>
            <w:r>
              <w:rPr>
                <w:rFonts w:ascii="Times New Roman"/>
                <w:b w:val="false"/>
                <w:i w:val="false"/>
                <w:color w:val="000000"/>
                <w:sz w:val="20"/>
              </w:rPr>
              <w:t>
5,4</w:t>
            </w:r>
          </w:p>
          <w:bookmarkEnd w:id="24"/>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415,3</w:t>
            </w:r>
            <w:r>
              <w:br/>
            </w:r>
            <w:r>
              <w:rPr>
                <w:rFonts w:ascii="Times New Roman"/>
                <w:b w:val="false"/>
                <w:i w:val="false"/>
                <w:color w:val="000000"/>
                <w:sz w:val="20"/>
              </w:rPr>
              <w:t>
272,1</w:t>
            </w:r>
          </w:p>
          <w:bookmarkEnd w:id="25"/>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200-700</w:t>
            </w:r>
            <w:r>
              <w:br/>
            </w:r>
            <w:r>
              <w:rPr>
                <w:rFonts w:ascii="Times New Roman"/>
                <w:b w:val="false"/>
                <w:i w:val="false"/>
                <w:color w:val="000000"/>
                <w:sz w:val="20"/>
              </w:rPr>
              <w:t>
500-600</w:t>
            </w:r>
          </w:p>
          <w:bookmarkEnd w:id="26"/>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8,8</w:t>
            </w:r>
            <w:r>
              <w:br/>
            </w:r>
            <w:r>
              <w:rPr>
                <w:rFonts w:ascii="Times New Roman"/>
                <w:b w:val="false"/>
                <w:i w:val="false"/>
                <w:color w:val="000000"/>
                <w:sz w:val="20"/>
              </w:rPr>
              <w:t>
6,3</w:t>
            </w:r>
          </w:p>
          <w:bookmarkEnd w:id="27"/>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66,6</w:t>
            </w:r>
            <w:r>
              <w:br/>
            </w:r>
            <w:r>
              <w:rPr>
                <w:rFonts w:ascii="Times New Roman"/>
                <w:b w:val="false"/>
                <w:i w:val="false"/>
                <w:color w:val="000000"/>
                <w:sz w:val="20"/>
              </w:rPr>
              <w:t>
47,2</w:t>
            </w:r>
          </w:p>
          <w:bookmarkEnd w:id="28"/>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75</w:t>
            </w:r>
          </w:p>
          <w:bookmarkEnd w:id="29"/>
        </w:tc>
      </w:tr>
    </w:tbl>
    <w:bookmarkStart w:name="z46" w:id="30"/>
    <w:p>
      <w:pPr>
        <w:spacing w:after="0"/>
        <w:ind w:left="0"/>
        <w:jc w:val="both"/>
      </w:pPr>
      <w:r>
        <w:rPr>
          <w:rFonts w:ascii="Times New Roman"/>
          <w:b w:val="false"/>
          <w:i w:val="false"/>
          <w:color w:val="000000"/>
          <w:sz w:val="28"/>
        </w:rPr>
        <w:t>
      Ескертпе:</w:t>
      </w:r>
    </w:p>
    <w:bookmarkEnd w:id="30"/>
    <w:bookmarkStart w:name="z47" w:id="31"/>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бекітілгенжобалық құжаттаманың картографиялық материалында көрсетілген.</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