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e617" w14:textId="86ee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 Поперечное ауылы аумағындағы Сергеев бұлағы, атауы жоқ бұлақтың және бастаудың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23 маусымдағы № 209 қаулысы. Шығыс Қазақстан облысының Әділет департаментінде 2020 жылғы 2 шілдеде № 7248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 xml:space="preserve">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Риддер қаласы Поперечное ауылы аумағындағы Сергеев бұлағы, атауы жоқ бұлақтың және бастаудың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Риддер қаласы Поперечное ауылы аумағындағы Сергеев бұлағы, атауы жоқ бұлақтың және бастаудың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Е. Камбаров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23 маусымы № 209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Риддер қаласы Поперечное ауылы аумағындағы Сергеев бұлағы, атауы жоқ бұлақтың және бастаудың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2127"/>
        <w:gridCol w:w="1452"/>
        <w:gridCol w:w="2518"/>
        <w:gridCol w:w="2127"/>
        <w:gridCol w:w="1453"/>
        <w:gridCol w:w="1845"/>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Сергеев бұлағы, </w:t>
            </w:r>
            <w:r>
              <w:br/>
            </w:r>
            <w:r>
              <w:rPr>
                <w:rFonts w:ascii="Times New Roman"/>
                <w:b w:val="false"/>
                <w:i w:val="false"/>
                <w:color w:val="000000"/>
                <w:sz w:val="20"/>
              </w:rPr>
              <w:t>
сол жағалау жағы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1,4408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65,1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70-500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1,7351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Сергеев бұлағы, </w:t>
            </w:r>
            <w:r>
              <w:br/>
            </w:r>
            <w:r>
              <w:rPr>
                <w:rFonts w:ascii="Times New Roman"/>
                <w:b w:val="false"/>
                <w:i w:val="false"/>
                <w:color w:val="000000"/>
                <w:sz w:val="20"/>
              </w:rPr>
              <w:t>
оң жағалау жағы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3,0735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38,3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1,9443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20-75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бұлақ, </w:t>
            </w:r>
            <w:r>
              <w:br/>
            </w:r>
            <w:r>
              <w:rPr>
                <w:rFonts w:ascii="Times New Roman"/>
                <w:b w:val="false"/>
                <w:i w:val="false"/>
                <w:color w:val="000000"/>
                <w:sz w:val="20"/>
              </w:rPr>
              <w:t>
сол жағалау жағы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0,5462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441-500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0,7381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бұлақ, </w:t>
            </w:r>
            <w:r>
              <w:br/>
            </w:r>
            <w:r>
              <w:rPr>
                <w:rFonts w:ascii="Times New Roman"/>
                <w:b w:val="false"/>
                <w:i w:val="false"/>
                <w:color w:val="000000"/>
                <w:sz w:val="20"/>
              </w:rPr>
              <w:t>
оң жағалау жағы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0,4279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70-500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0,6965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