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5dc37" w14:textId="7b5dc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ауданындағы Ақтас бұлағының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23 маусымдағы № 207 қаулысы. Шығыс Қазақстан облысының Әділет департаментінде 2020 жылғы 2 шілдеде № 7247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2003 жылғы 9 шілдедегі Су </w:t>
      </w:r>
      <w:r>
        <w:rPr>
          <w:rFonts w:ascii="Times New Roman"/>
          <w:b w:val="false"/>
          <w:i w:val="false"/>
          <w:color w:val="000000"/>
          <w:sz w:val="28"/>
        </w:rPr>
        <w:t xml:space="preserve">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Күршім ауданындағы Ақтас бұлағының су қорғау аймақтары мен су қорғау белдеулері;</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Күршім ауданындағы Ақтас бұлағының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Start w:name="z5" w:id="2"/>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Күршім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2"/>
    <w:bookmarkStart w:name="z6" w:id="3"/>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w:t>
      </w:r>
      <w:r>
        <w:br/>
      </w:r>
      <w:r>
        <w:rPr>
          <w:rFonts w:ascii="Times New Roman"/>
          <w:b w:val="false"/>
          <w:i w:val="false"/>
          <w:color w:val="000000"/>
          <w:sz w:val="28"/>
        </w:rPr>
        <w:t xml:space="preserve">______________ Е. Камбаров </w:t>
      </w:r>
      <w:r>
        <w:br/>
      </w:r>
      <w:r>
        <w:rPr>
          <w:rFonts w:ascii="Times New Roman"/>
          <w:b w:val="false"/>
          <w:i w:val="false"/>
          <w:color w:val="000000"/>
          <w:sz w:val="28"/>
        </w:rPr>
        <w:t>2020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23 маусымы № 207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Шығыс Қазақстан облысы Күршім ауданындағы Ақтас бұлағының су қорғау аймақтары мен су қорғау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916"/>
        <w:gridCol w:w="2360"/>
        <w:gridCol w:w="1693"/>
        <w:gridCol w:w="1917"/>
        <w:gridCol w:w="1917"/>
        <w:gridCol w:w="1247"/>
      </w:tblGrid>
      <w:tr>
        <w:trPr>
          <w:trHeight w:val="30" w:hRule="atLeast"/>
        </w:trPr>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бұлағы</w:t>
            </w:r>
            <w:r>
              <w:br/>
            </w:r>
            <w:r>
              <w:rPr>
                <w:rFonts w:ascii="Times New Roman"/>
                <w:b w:val="false"/>
                <w:i w:val="false"/>
                <w:color w:val="000000"/>
                <w:sz w:val="20"/>
              </w:rPr>
              <w:t>
оң жағалау</w:t>
            </w:r>
            <w:r>
              <w:br/>
            </w:r>
            <w:r>
              <w:rPr>
                <w:rFonts w:ascii="Times New Roman"/>
                <w:b w:val="false"/>
                <w:i w:val="false"/>
                <w:color w:val="000000"/>
                <w:sz w:val="20"/>
              </w:rPr>
              <w:t>
сол жағалау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2,47</w:t>
            </w:r>
            <w:r>
              <w:br/>
            </w:r>
            <w:r>
              <w:rPr>
                <w:rFonts w:ascii="Times New Roman"/>
                <w:b w:val="false"/>
                <w:i w:val="false"/>
                <w:color w:val="000000"/>
                <w:sz w:val="20"/>
              </w:rPr>
              <w:t>
4,41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163,7</w:t>
            </w:r>
            <w:r>
              <w:br/>
            </w:r>
            <w:r>
              <w:rPr>
                <w:rFonts w:ascii="Times New Roman"/>
                <w:b w:val="false"/>
                <w:i w:val="false"/>
                <w:color w:val="000000"/>
                <w:sz w:val="20"/>
              </w:rPr>
              <w:t>
204,2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500</w:t>
            </w:r>
            <w:r>
              <w:br/>
            </w:r>
            <w:r>
              <w:rPr>
                <w:rFonts w:ascii="Times New Roman"/>
                <w:b w:val="false"/>
                <w:i w:val="false"/>
                <w:color w:val="000000"/>
                <w:sz w:val="20"/>
              </w:rPr>
              <w:t>
500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3,73</w:t>
            </w:r>
            <w:r>
              <w:br/>
            </w:r>
            <w:r>
              <w:rPr>
                <w:rFonts w:ascii="Times New Roman"/>
                <w:b w:val="false"/>
                <w:i w:val="false"/>
                <w:color w:val="000000"/>
                <w:sz w:val="20"/>
              </w:rPr>
              <w:t>
3,96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28,5</w:t>
            </w:r>
            <w:r>
              <w:br/>
            </w:r>
            <w:r>
              <w:rPr>
                <w:rFonts w:ascii="Times New Roman"/>
                <w:b w:val="false"/>
                <w:i w:val="false"/>
                <w:color w:val="000000"/>
                <w:sz w:val="20"/>
              </w:rPr>
              <w:t>
29,4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75</w:t>
            </w:r>
            <w:r>
              <w:br/>
            </w:r>
            <w:r>
              <w:rPr>
                <w:rFonts w:ascii="Times New Roman"/>
                <w:b w:val="false"/>
                <w:i w:val="false"/>
                <w:color w:val="000000"/>
                <w:sz w:val="20"/>
              </w:rPr>
              <w:t>
75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