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8627" w14:textId="0568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2020 жылғы 2 қыркүйектегі № 349 шешiмi. Түркістан облысының Әдiлет департаментiнде 2020 жылғы 14 қыркүйекте № 5797 болып тiркелдi. Күші жойылды - Түркістан облысы Созақ аудандық мәслихатының 2021 жылғы 9 наурыздағы № 13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09.03.2021 № 13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2020 жылғы 6 наурыздағы № 306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5514 тіркелген, 2020 жылғы 31 наурызда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"Созақ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Созақ ауданының мәслихатының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Омар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 қыркүйектегі № 349</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Созақ ауданының аумағында тұрақты тұратын мұқтаж азаматтардың жекелеген санаттарына көрсетіледі.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w:t>
      </w:r>
      <w:r>
        <w:rPr>
          <w:rFonts w:ascii="Times New Roman"/>
          <w:b w:val="false"/>
          <w:i w:val="false"/>
          <w:color w:val="000000"/>
          <w:sz w:val="28"/>
        </w:rPr>
        <w:t xml:space="preserve"> пайдаланылатын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үкiмет" мемлекеттiк корпорациясы (бұдан әрi-уәкiлеттi ұйым) – Қазақстан Республикасының заңнамасына сәйкес мемлекеттiк қызметтер көрсету, "бiр терезе" қағидаты бойынша мемлекеттiк қызметтер көрсетуге өтiнiштер қабылдау және көрсетiлетiн қызметтi алушыға олардың нәтижелерiн беру жөнiндегi жұмысты ұйымдастыру, сондай-ақ электрондық нысанда мемлекеттiк қызметтер көрсетудi қамтамасыз ету үшiн Қазақстан Республикасы Үкiметiнiң шешiмi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Созақ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p>
    <w:p>
      <w:pPr>
        <w:spacing w:after="0"/>
        <w:ind w:left="0"/>
        <w:jc w:val="both"/>
      </w:pPr>
      <w:r>
        <w:rPr>
          <w:rFonts w:ascii="Times New Roman"/>
          <w:b w:val="false"/>
          <w:i w:val="false"/>
          <w:color w:val="000000"/>
          <w:sz w:val="28"/>
        </w:rPr>
        <w:t>
      10) шекті шама әлеуметтік көмектің бекітілген ең жоғары мөлшері;</w:t>
      </w:r>
    </w:p>
    <w:p>
      <w:pPr>
        <w:spacing w:after="0"/>
        <w:ind w:left="0"/>
        <w:jc w:val="both"/>
      </w:pPr>
      <w:r>
        <w:rPr>
          <w:rFonts w:ascii="Times New Roman"/>
          <w:b w:val="false"/>
          <w:i w:val="false"/>
          <w:color w:val="000000"/>
          <w:sz w:val="28"/>
        </w:rPr>
        <w:t>
      11) отбасы мүшелерін (адамды) әлеуметтік бейімдеу олардың жеке мұқтаждығына байланысты Қазақстан Республикасының 2008 жылғы 29 желтоқсандағы "Арнаулы әлеуметтік қызметтер туралы" Заңына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12)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bookmarkStart w:name="z12" w:id="1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Созақ ауданы әкімдігінің мұқтаж азаматтардың жекелеген санаттарына (бұдан әрі-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5. "Ардагерлер туралы" 2020 жылғы 6 мамырдағы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5" w:id="13"/>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3"/>
    <w:p>
      <w:pPr>
        <w:spacing w:after="0"/>
        <w:ind w:left="0"/>
        <w:jc w:val="both"/>
      </w:pPr>
      <w:r>
        <w:rPr>
          <w:rFonts w:ascii="Times New Roman"/>
          <w:b w:val="false"/>
          <w:i w:val="false"/>
          <w:color w:val="000000"/>
          <w:sz w:val="28"/>
        </w:rPr>
        <w:t xml:space="preserve">
      1) 15 ақпанда (Ауғанстан Демократиялық Республикасынан Кеңес әскерлерінің шектеулі контингентінің шығарылған күні) оқу жиындарына шақырылған және Ауғанстанға ұрыс қимылдары жүріп жатқан кезеңде жіберілген әскери міндеттілер; </w:t>
      </w:r>
    </w:p>
    <w:p>
      <w:pPr>
        <w:spacing w:after="0"/>
        <w:ind w:left="0"/>
        <w:jc w:val="both"/>
      </w:pPr>
      <w:r>
        <w:rPr>
          <w:rFonts w:ascii="Times New Roman"/>
          <w:b w:val="false"/>
          <w:i w:val="false"/>
          <w:color w:val="000000"/>
          <w:sz w:val="28"/>
        </w:rPr>
        <w:t>
      - Ауғанстанға ұрыс қимылдары жүріп жатқан кезеңде осы елге жүк жеткізу үшін жіберілген автомобиль батальондарының әскери қызметшілері;</w:t>
      </w:r>
    </w:p>
    <w:p>
      <w:pPr>
        <w:spacing w:after="0"/>
        <w:ind w:left="0"/>
        <w:jc w:val="both"/>
      </w:pPr>
      <w:r>
        <w:rPr>
          <w:rFonts w:ascii="Times New Roman"/>
          <w:b w:val="false"/>
          <w:i w:val="false"/>
          <w:color w:val="000000"/>
          <w:sz w:val="28"/>
        </w:rPr>
        <w:t xml:space="preserve">
      - Бұрынғы КСР Одағының аумағынан Ауғанстанға жауынгерлік тапсырмалармен ұшқан ұшу құрамының әскери қызметшілері; </w:t>
      </w:r>
    </w:p>
    <w:p>
      <w:pPr>
        <w:spacing w:after="0"/>
        <w:ind w:left="0"/>
        <w:jc w:val="both"/>
      </w:pPr>
      <w:r>
        <w:rPr>
          <w:rFonts w:ascii="Times New Roman"/>
          <w:b w:val="false"/>
          <w:i w:val="false"/>
          <w:color w:val="000000"/>
          <w:sz w:val="28"/>
        </w:rPr>
        <w:t>
      -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w:t>
      </w:r>
    </w:p>
    <w:p>
      <w:pPr>
        <w:spacing w:after="0"/>
        <w:ind w:left="0"/>
        <w:jc w:val="both"/>
      </w:pPr>
      <w:r>
        <w:rPr>
          <w:rFonts w:ascii="Times New Roman"/>
          <w:b w:val="false"/>
          <w:i w:val="false"/>
          <w:color w:val="000000"/>
          <w:sz w:val="28"/>
        </w:rPr>
        <w:t>
      -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8 наурызда "Халықаралық әйелдер күнi" -көпбалалы аналарға, оның ішінде:</w:t>
      </w:r>
    </w:p>
    <w:p>
      <w:pPr>
        <w:spacing w:after="0"/>
        <w:ind w:left="0"/>
        <w:jc w:val="both"/>
      </w:pPr>
      <w:r>
        <w:rPr>
          <w:rFonts w:ascii="Times New Roman"/>
          <w:b w:val="false"/>
          <w:i w:val="false"/>
          <w:color w:val="000000"/>
          <w:sz w:val="28"/>
        </w:rPr>
        <w:t>
      "Алтын алқамен", "Күмiс алқамен" наградталған немесе бұрын "Батыр ана" атағын алған, сондай-ақ I және II дәрежелi "Ана даңқы" ордендерiмен наградталғандарға;</w:t>
      </w:r>
    </w:p>
    <w:p>
      <w:pPr>
        <w:spacing w:after="0"/>
        <w:ind w:left="0"/>
        <w:jc w:val="both"/>
      </w:pPr>
      <w:r>
        <w:rPr>
          <w:rFonts w:ascii="Times New Roman"/>
          <w:b w:val="false"/>
          <w:i w:val="false"/>
          <w:color w:val="000000"/>
          <w:sz w:val="28"/>
        </w:rPr>
        <w:t>
      3) 26 сәуiрде (Чернобыль атом электр станциясындағы апатының құрбандарын еске алу күнi) –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4)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арнаулы мемлекеттік органдар қызметкерлерінің отбасыларына; бейбіт уақытта әскери қызметті, арнаулы мемлекеттік органдарда қызметті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АЭС-тағы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сәуле ауруы салдарынан қайтыс болғандардың немесе қайтыс болған мүгедектердің, сондай-ақ қайтыс болуы Чернобыль АЭС-тағы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w:t>
      </w:r>
    </w:p>
    <w:p>
      <w:pPr>
        <w:spacing w:after="0"/>
        <w:ind w:left="0"/>
        <w:jc w:val="both"/>
      </w:pPr>
      <w:r>
        <w:rPr>
          <w:rFonts w:ascii="Times New Roman"/>
          <w:b w:val="false"/>
          <w:i w:val="false"/>
          <w:color w:val="000000"/>
          <w:sz w:val="28"/>
        </w:rPr>
        <w:t>
      5) 9 мамыр "Ұлы Отан соғысының Жеңіс күні" мерекесіне:</w:t>
      </w:r>
    </w:p>
    <w:p>
      <w:pPr>
        <w:spacing w:after="0"/>
        <w:ind w:left="0"/>
        <w:jc w:val="both"/>
      </w:pPr>
      <w:r>
        <w:rPr>
          <w:rFonts w:ascii="Times New Roman"/>
          <w:b w:val="false"/>
          <w:i w:val="false"/>
          <w:color w:val="000000"/>
          <w:sz w:val="28"/>
        </w:rPr>
        <w:t>
      - Ұлы Отан соғысы ардагерлеріне;</w:t>
      </w:r>
    </w:p>
    <w:p>
      <w:pPr>
        <w:spacing w:after="0"/>
        <w:ind w:left="0"/>
        <w:jc w:val="both"/>
      </w:pPr>
      <w:r>
        <w:rPr>
          <w:rFonts w:ascii="Times New Roman"/>
          <w:b w:val="false"/>
          <w:i w:val="false"/>
          <w:color w:val="000000"/>
          <w:sz w:val="28"/>
        </w:rPr>
        <w:t>
      -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 жеңілдіктер бойынша Ұлы Отан соғысы мүгедектеріне теңестірілген адамдарға;</w:t>
      </w:r>
    </w:p>
    <w:p>
      <w:pPr>
        <w:spacing w:after="0"/>
        <w:ind w:left="0"/>
        <w:jc w:val="both"/>
      </w:pPr>
      <w:r>
        <w:rPr>
          <w:rFonts w:ascii="Times New Roman"/>
          <w:b w:val="false"/>
          <w:i w:val="false"/>
          <w:color w:val="000000"/>
          <w:sz w:val="28"/>
        </w:rPr>
        <w:t>
      -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p>
      <w:pPr>
        <w:spacing w:after="0"/>
        <w:ind w:left="0"/>
        <w:jc w:val="both"/>
      </w:pPr>
      <w:r>
        <w:rPr>
          <w:rFonts w:ascii="Times New Roman"/>
          <w:b w:val="false"/>
          <w:i w:val="false"/>
          <w:color w:val="000000"/>
          <w:sz w:val="28"/>
        </w:rPr>
        <w:t>
      соғысқа қатысушыларға теңестірілген адамдардың басқа санаттарына;</w:t>
      </w:r>
    </w:p>
    <w:p>
      <w:pPr>
        <w:spacing w:after="0"/>
        <w:ind w:left="0"/>
        <w:jc w:val="both"/>
      </w:pPr>
      <w:r>
        <w:rPr>
          <w:rFonts w:ascii="Times New Roman"/>
          <w:b w:val="false"/>
          <w:i w:val="false"/>
          <w:color w:val="000000"/>
          <w:sz w:val="28"/>
        </w:rPr>
        <w:t>
      -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зайыбы (жұбайы),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xml:space="preserve">
      6) 29 тамызға "Ядролық сынақтарға қарсы халықаралық іс қимыл күні"- Семей ядролық сынақ полигонындағы ядролық сынақтардың салдарынан зардап шеккен азаматтарға; </w:t>
      </w:r>
    </w:p>
    <w:p>
      <w:pPr>
        <w:spacing w:after="0"/>
        <w:ind w:left="0"/>
        <w:jc w:val="both"/>
      </w:pPr>
      <w:r>
        <w:rPr>
          <w:rFonts w:ascii="Times New Roman"/>
          <w:b w:val="false"/>
          <w:i w:val="false"/>
          <w:color w:val="000000"/>
          <w:sz w:val="28"/>
        </w:rPr>
        <w:t>
      7) Жаңа жылдық шыршаға-мүгедек балаларға;</w:t>
      </w:r>
    </w:p>
    <w:bookmarkStart w:name="z16" w:id="14"/>
    <w:p>
      <w:pPr>
        <w:spacing w:after="0"/>
        <w:ind w:left="0"/>
        <w:jc w:val="both"/>
      </w:pPr>
      <w:r>
        <w:rPr>
          <w:rFonts w:ascii="Times New Roman"/>
          <w:b w:val="false"/>
          <w:i w:val="false"/>
          <w:color w:val="000000"/>
          <w:sz w:val="28"/>
        </w:rPr>
        <w:t>
      8. Учаскелік және арнайы комиссиялар өз қызметін Түркістан облысының әкімдігі бекітетін ережелердің негізінде жүзеге асырады.</w:t>
      </w:r>
    </w:p>
    <w:bookmarkEnd w:id="14"/>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6"/>
    <w:p>
      <w:pPr>
        <w:spacing w:after="0"/>
        <w:ind w:left="0"/>
        <w:jc w:val="both"/>
      </w:pPr>
      <w:r>
        <w:rPr>
          <w:rFonts w:ascii="Times New Roman"/>
          <w:b w:val="false"/>
          <w:i w:val="false"/>
          <w:color w:val="000000"/>
          <w:sz w:val="28"/>
        </w:rPr>
        <w:t>
      1) жеке оңалту бағдарламасы бойынша мүгедектерге қол арбамен қамтамасыз етуге:</w:t>
      </w:r>
    </w:p>
    <w:p>
      <w:pPr>
        <w:spacing w:after="0"/>
        <w:ind w:left="0"/>
        <w:jc w:val="both"/>
      </w:pPr>
      <w:r>
        <w:rPr>
          <w:rFonts w:ascii="Times New Roman"/>
          <w:b w:val="false"/>
          <w:i w:val="false"/>
          <w:color w:val="000000"/>
          <w:sz w:val="28"/>
        </w:rPr>
        <w:t>
      серуендеуге арналған қоларбаға- біржолғы 62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қоларбаға-біржолғы 55 айлық есептік көрсеткіш мөлшерінде;</w:t>
      </w:r>
    </w:p>
    <w:p>
      <w:pPr>
        <w:spacing w:after="0"/>
        <w:ind w:left="0"/>
        <w:jc w:val="both"/>
      </w:pPr>
      <w:r>
        <w:rPr>
          <w:rFonts w:ascii="Times New Roman"/>
          <w:b w:val="false"/>
          <w:i w:val="false"/>
          <w:color w:val="000000"/>
          <w:sz w:val="28"/>
        </w:rPr>
        <w:t>
      мүгедек балаларға арналған қоларбаға-біржолғы 51 айлық есептік көрсеткіш мөлшерінде;</w:t>
      </w:r>
    </w:p>
    <w:p>
      <w:pPr>
        <w:spacing w:after="0"/>
        <w:ind w:left="0"/>
        <w:jc w:val="both"/>
      </w:pPr>
      <w:r>
        <w:rPr>
          <w:rFonts w:ascii="Times New Roman"/>
          <w:b w:val="false"/>
          <w:i w:val="false"/>
          <w:color w:val="000000"/>
          <w:sz w:val="28"/>
        </w:rPr>
        <w:t>
      2) үйде оқып және тәрбиеленіп жатқан мүгедек балаларға- ай сайын 2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 жұқтыру немесе жүйкесінің иммун тапшылығының синдромы ауруы медицина қызметкерлерінің және тұрмыстық көрсету саласы қызметкерлерінің кінәсінен болған адамдардың өміріне немесе денсаулығына келтірілген зиянды өтеуге өтемақы және адам иммун тапшылығы вирусын жұқтырған балалары бар отбасыларына- ай сайын 24 айлық есептік көрсеткіш мөлшерінде;</w:t>
      </w:r>
    </w:p>
    <w:p>
      <w:pPr>
        <w:spacing w:after="0"/>
        <w:ind w:left="0"/>
        <w:jc w:val="both"/>
      </w:pPr>
      <w:r>
        <w:rPr>
          <w:rFonts w:ascii="Times New Roman"/>
          <w:b w:val="false"/>
          <w:i w:val="false"/>
          <w:color w:val="000000"/>
          <w:sz w:val="28"/>
        </w:rPr>
        <w:t>
      4) созылмалы бүйрек жетімсіздігі ауруына шалдыққан мұқтаж азаматтарға- біржолғы 72 айлық есептік көрсеткіш мөлшерінде;</w:t>
      </w:r>
    </w:p>
    <w:p>
      <w:pPr>
        <w:spacing w:after="0"/>
        <w:ind w:left="0"/>
        <w:jc w:val="both"/>
      </w:pPr>
      <w:r>
        <w:rPr>
          <w:rFonts w:ascii="Times New Roman"/>
          <w:b w:val="false"/>
          <w:i w:val="false"/>
          <w:color w:val="000000"/>
          <w:sz w:val="28"/>
        </w:rPr>
        <w:t>
      5) аз қамтамасыз етілген отбасыларды қолдау мақсатында үш ай мерзімге отбасыға ай сайын 1 айлық есептік көрсеткіш мөлшерінде;</w:t>
      </w:r>
    </w:p>
    <w:p>
      <w:pPr>
        <w:spacing w:after="0"/>
        <w:ind w:left="0"/>
        <w:jc w:val="both"/>
      </w:pPr>
      <w:r>
        <w:rPr>
          <w:rFonts w:ascii="Times New Roman"/>
          <w:b w:val="false"/>
          <w:i w:val="false"/>
          <w:color w:val="000000"/>
          <w:sz w:val="28"/>
        </w:rPr>
        <w:t>
      6) аз қамтамасыз етілген отбасыларға 50 айлық есептік көрсеткіш мөлшерінде;</w:t>
      </w:r>
    </w:p>
    <w:p>
      <w:pPr>
        <w:spacing w:after="0"/>
        <w:ind w:left="0"/>
        <w:jc w:val="both"/>
      </w:pPr>
      <w:r>
        <w:rPr>
          <w:rFonts w:ascii="Times New Roman"/>
          <w:b w:val="false"/>
          <w:i w:val="false"/>
          <w:color w:val="000000"/>
          <w:sz w:val="28"/>
        </w:rPr>
        <w:t>
      7) 8 наурызда "Халықаралық әйелдер күнi" -көпбалалы аналарға, оның ішінде:</w:t>
      </w:r>
    </w:p>
    <w:p>
      <w:pPr>
        <w:spacing w:after="0"/>
        <w:ind w:left="0"/>
        <w:jc w:val="both"/>
      </w:pPr>
      <w:r>
        <w:rPr>
          <w:rFonts w:ascii="Times New Roman"/>
          <w:b w:val="false"/>
          <w:i w:val="false"/>
          <w:color w:val="000000"/>
          <w:sz w:val="28"/>
        </w:rPr>
        <w:t>
      "Алтын алқамен", "Күмiс алқамен" наградталған немесе бұрын "Батыр ана" атағын алған, сондай-ақ I және II дәрежелi "Ана даңқы" ордендерiмен наградталған-біржолғы 2 айлық есептік көрсеткіш мөлшерінде;</w:t>
      </w:r>
    </w:p>
    <w:p>
      <w:pPr>
        <w:spacing w:after="0"/>
        <w:ind w:left="0"/>
        <w:jc w:val="both"/>
      </w:pPr>
      <w:r>
        <w:rPr>
          <w:rFonts w:ascii="Times New Roman"/>
          <w:b w:val="false"/>
          <w:i w:val="false"/>
          <w:color w:val="000000"/>
          <w:sz w:val="28"/>
        </w:rPr>
        <w:t>
      8)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46 айлық есептік көрсеткіш мөлшерінде;</w:t>
      </w:r>
    </w:p>
    <w:p>
      <w:pPr>
        <w:spacing w:after="0"/>
        <w:ind w:left="0"/>
        <w:jc w:val="both"/>
      </w:pPr>
      <w:r>
        <w:rPr>
          <w:rFonts w:ascii="Times New Roman"/>
          <w:b w:val="false"/>
          <w:i w:val="false"/>
          <w:color w:val="000000"/>
          <w:sz w:val="28"/>
        </w:rPr>
        <w:t xml:space="preserve">
      9) 9 мамыр "Ұлы Отан соғысының Жеңіс күніне": </w:t>
      </w:r>
    </w:p>
    <w:p>
      <w:pPr>
        <w:spacing w:after="0"/>
        <w:ind w:left="0"/>
        <w:jc w:val="both"/>
      </w:pPr>
      <w:r>
        <w:rPr>
          <w:rFonts w:ascii="Times New Roman"/>
          <w:b w:val="false"/>
          <w:i w:val="false"/>
          <w:color w:val="000000"/>
          <w:sz w:val="28"/>
        </w:rPr>
        <w:t>
      1) Ұлы Отан соғысының ардагерлеріне - біржолғы 16 айлық есептік көрсеткіш мөлшерінде;</w:t>
      </w:r>
    </w:p>
    <w:p>
      <w:pPr>
        <w:spacing w:after="0"/>
        <w:ind w:left="0"/>
        <w:jc w:val="both"/>
      </w:pPr>
      <w:r>
        <w:rPr>
          <w:rFonts w:ascii="Times New Roman"/>
          <w:b w:val="false"/>
          <w:i w:val="false"/>
          <w:color w:val="000000"/>
          <w:sz w:val="28"/>
        </w:rPr>
        <w:t xml:space="preserve">
      2)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 біржолғы 6,19 айлық есептік көрсеткіш мөлшерінде; </w:t>
      </w:r>
    </w:p>
    <w:p>
      <w:pPr>
        <w:spacing w:after="0"/>
        <w:ind w:left="0"/>
        <w:jc w:val="both"/>
      </w:pPr>
      <w:r>
        <w:rPr>
          <w:rFonts w:ascii="Times New Roman"/>
          <w:b w:val="false"/>
          <w:i w:val="false"/>
          <w:color w:val="000000"/>
          <w:sz w:val="28"/>
        </w:rPr>
        <w:t xml:space="preserve">
      3) Оқу жиындарына шақырылған және Ауғанстанға ұрыс қимылдары жүріп жатқан кезеңде жіберілген әскери міндеттілер - біржолғы 6,19 айлық есептік көрсеткіш мөлшерінде; </w:t>
      </w:r>
    </w:p>
    <w:p>
      <w:pPr>
        <w:spacing w:after="0"/>
        <w:ind w:left="0"/>
        <w:jc w:val="both"/>
      </w:pPr>
      <w:r>
        <w:rPr>
          <w:rFonts w:ascii="Times New Roman"/>
          <w:b w:val="false"/>
          <w:i w:val="false"/>
          <w:color w:val="000000"/>
          <w:sz w:val="28"/>
        </w:rPr>
        <w:t>
      4) Ауғанстанға ұрыс қимылдары жүріп жатқан кезеңде осы елге жүк жеткізу үшін жіберілген автомобиль батальондарының әскери қызметшілері - біржолғы 6,19 айлық есептік көрсеткіш мөлшерінде;</w:t>
      </w:r>
    </w:p>
    <w:p>
      <w:pPr>
        <w:spacing w:after="0"/>
        <w:ind w:left="0"/>
        <w:jc w:val="both"/>
      </w:pPr>
      <w:r>
        <w:rPr>
          <w:rFonts w:ascii="Times New Roman"/>
          <w:b w:val="false"/>
          <w:i w:val="false"/>
          <w:color w:val="000000"/>
          <w:sz w:val="28"/>
        </w:rPr>
        <w:t>
      5) Бұрынғы КСР Одағының аумағынан Ауғанстанға жауынгерлік тапсырмалармен ұшқан ұшу құрамының әскери қызметшілері - біржолғы 6,19 айлық есептік көрсеткіш мөлшерінде;</w:t>
      </w:r>
    </w:p>
    <w:p>
      <w:pPr>
        <w:spacing w:after="0"/>
        <w:ind w:left="0"/>
        <w:jc w:val="both"/>
      </w:pPr>
      <w:r>
        <w:rPr>
          <w:rFonts w:ascii="Times New Roman"/>
          <w:b w:val="false"/>
          <w:i w:val="false"/>
          <w:color w:val="000000"/>
          <w:sz w:val="28"/>
        </w:rPr>
        <w:t xml:space="preserve">
      6)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 - біржолғы 6,19 айлық есептік көрсеткіш мөлшерінде; </w:t>
      </w:r>
    </w:p>
    <w:p>
      <w:pPr>
        <w:spacing w:after="0"/>
        <w:ind w:left="0"/>
        <w:jc w:val="both"/>
      </w:pPr>
      <w:r>
        <w:rPr>
          <w:rFonts w:ascii="Times New Roman"/>
          <w:b w:val="false"/>
          <w:i w:val="false"/>
          <w:color w:val="000000"/>
          <w:sz w:val="28"/>
        </w:rPr>
        <w:t>
      7)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қызметшілері-біржолғы 4,8 айлық есептік көрсеткіш мөлшерінде;</w:t>
      </w:r>
    </w:p>
    <w:p>
      <w:pPr>
        <w:spacing w:after="0"/>
        <w:ind w:left="0"/>
        <w:jc w:val="both"/>
      </w:pPr>
      <w:r>
        <w:rPr>
          <w:rFonts w:ascii="Times New Roman"/>
          <w:b w:val="false"/>
          <w:i w:val="false"/>
          <w:color w:val="000000"/>
          <w:sz w:val="28"/>
        </w:rPr>
        <w:t>
      8) Ирактағы халықаралық бітімгершілік операцияға бітімгерлер ретінде қатысқан Қазақстан Республикасының әскери қызметшілеріне - біржолғы 4,8 айлық есептік көрсеткіш мөлшерінде;</w:t>
      </w:r>
    </w:p>
    <w:p>
      <w:pPr>
        <w:spacing w:after="0"/>
        <w:ind w:left="0"/>
        <w:jc w:val="both"/>
      </w:pPr>
      <w:r>
        <w:rPr>
          <w:rFonts w:ascii="Times New Roman"/>
          <w:b w:val="false"/>
          <w:i w:val="false"/>
          <w:color w:val="000000"/>
          <w:sz w:val="28"/>
        </w:rPr>
        <w:t>
      9)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біржолғы 4,8 айлық есептік көрсеткіш мөлшерінде;</w:t>
      </w:r>
    </w:p>
    <w:p>
      <w:pPr>
        <w:spacing w:after="0"/>
        <w:ind w:left="0"/>
        <w:jc w:val="both"/>
      </w:pPr>
      <w:r>
        <w:rPr>
          <w:rFonts w:ascii="Times New Roman"/>
          <w:b w:val="false"/>
          <w:i w:val="false"/>
          <w:color w:val="000000"/>
          <w:sz w:val="28"/>
        </w:rPr>
        <w:t>
      10) 1988-1989 жылдары Чернобыль атом электр станциясындағы апаттың зардаптарын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біржолғы 4,8 айлық есептік көрсеткіш;</w:t>
      </w:r>
    </w:p>
    <w:p>
      <w:pPr>
        <w:spacing w:after="0"/>
        <w:ind w:left="0"/>
        <w:jc w:val="both"/>
      </w:pPr>
      <w:r>
        <w:rPr>
          <w:rFonts w:ascii="Times New Roman"/>
          <w:b w:val="false"/>
          <w:i w:val="false"/>
          <w:color w:val="000000"/>
          <w:sz w:val="28"/>
        </w:rPr>
        <w:t>
      11) жеңілдіктер бойынша Ұлы Отан соғысының қатысушыларға теңестірілген адамдарға –біржолғы 6,19 айлық есептік көрсеткіш мөлшерінде;</w:t>
      </w:r>
    </w:p>
    <w:p>
      <w:pPr>
        <w:spacing w:after="0"/>
        <w:ind w:left="0"/>
        <w:jc w:val="both"/>
      </w:pPr>
      <w:r>
        <w:rPr>
          <w:rFonts w:ascii="Times New Roman"/>
          <w:b w:val="false"/>
          <w:i w:val="false"/>
          <w:color w:val="000000"/>
          <w:sz w:val="28"/>
        </w:rPr>
        <w:t>
      12) жеңілдіктер бойынша Ұлы Отан соғысы мүгедектеріне теңестірілген адамдарға- біржолғы 7,55 айлық есептік көрсеткіш мөлшерінде;</w:t>
      </w:r>
    </w:p>
    <w:p>
      <w:pPr>
        <w:spacing w:after="0"/>
        <w:ind w:left="0"/>
        <w:jc w:val="both"/>
      </w:pPr>
      <w:r>
        <w:rPr>
          <w:rFonts w:ascii="Times New Roman"/>
          <w:b w:val="false"/>
          <w:i w:val="false"/>
          <w:color w:val="000000"/>
          <w:sz w:val="28"/>
        </w:rPr>
        <w:t>
      13) Ұлы Отан соғысында қаза тапқан (қайтыс болған, хабарсыз кеткен) жауынгерлердің ата-аналары және екінші рет некеге тұрмаған жесірлеріне –біржолғы 4,48 айлық есептік көрсеткіш мөлшерінде;</w:t>
      </w:r>
    </w:p>
    <w:p>
      <w:pPr>
        <w:spacing w:after="0"/>
        <w:ind w:left="0"/>
        <w:jc w:val="both"/>
      </w:pPr>
      <w:r>
        <w:rPr>
          <w:rFonts w:ascii="Times New Roman"/>
          <w:b w:val="false"/>
          <w:i w:val="false"/>
          <w:color w:val="000000"/>
          <w:sz w:val="28"/>
        </w:rPr>
        <w:t>
      14)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арнаулы мемлекеттік органдар қызметкерлерінің отбасыларына; бейбіт уақытта әскери қызметті, арнаулы мемлекеттік органдарда қызметті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АЭС-тағы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сәуле ауруы салдарынан қайтыс болғандардың немесе қайтыс болған мүгедектердің, сондай-ақ қайтыс болуы Чернобыль АЭС-тағы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біржолғы 4,59 айлық есептік көрсеткіш;</w:t>
      </w:r>
    </w:p>
    <w:p>
      <w:pPr>
        <w:spacing w:after="0"/>
        <w:ind w:left="0"/>
        <w:jc w:val="both"/>
      </w:pPr>
      <w:r>
        <w:rPr>
          <w:rFonts w:ascii="Times New Roman"/>
          <w:b w:val="false"/>
          <w:i w:val="false"/>
          <w:color w:val="000000"/>
          <w:sz w:val="28"/>
        </w:rPr>
        <w:t>
      15)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зайыбы (жұбайы), сондай-ақ жалпы ауруға шалдығу, жұмыста мертігу және де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біржолғы 2,56 айлық есептік көрсеткіш мөлшерінде;</w:t>
      </w:r>
    </w:p>
    <w:p>
      <w:pPr>
        <w:spacing w:after="0"/>
        <w:ind w:left="0"/>
        <w:jc w:val="both"/>
      </w:pPr>
      <w:r>
        <w:rPr>
          <w:rFonts w:ascii="Times New Roman"/>
          <w:b w:val="false"/>
          <w:i w:val="false"/>
          <w:color w:val="000000"/>
          <w:sz w:val="28"/>
        </w:rPr>
        <w:t>
      16) Социалистік Еңбек Ерлеріне, үш дәрежелі Еңбек Даңқы ордендерінің иегерлеріне, "Қазақстанның Еңбек Ері" атағына ие болған адамдарға – біржолғы 138,63 айлық есептік көрсеткіш мөлшерінде;</w:t>
      </w:r>
    </w:p>
    <w:p>
      <w:pPr>
        <w:spacing w:after="0"/>
        <w:ind w:left="0"/>
        <w:jc w:val="both"/>
      </w:pPr>
      <w:r>
        <w:rPr>
          <w:rFonts w:ascii="Times New Roman"/>
          <w:b w:val="false"/>
          <w:i w:val="false"/>
          <w:color w:val="000000"/>
          <w:sz w:val="28"/>
        </w:rPr>
        <w:t>
      17) "Халық қаhарманы" атағына ие болған адамдарға – біржолғы 138,63 айлық есептік көрсеткіш мөлшерінде;</w:t>
      </w:r>
    </w:p>
    <w:p>
      <w:pPr>
        <w:spacing w:after="0"/>
        <w:ind w:left="0"/>
        <w:jc w:val="both"/>
      </w:pPr>
      <w:r>
        <w:rPr>
          <w:rFonts w:ascii="Times New Roman"/>
          <w:b w:val="false"/>
          <w:i w:val="false"/>
          <w:color w:val="000000"/>
          <w:sz w:val="28"/>
        </w:rPr>
        <w:t>
      18)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сондай-ақ мемлекеттік наградалармен наградталмаған, 1941 жылғы 22 маусым мен 1945 жылғы 9 мамыр аралығындағы кезеңде кемінде алты ай жұмыс істеген (қызмет атқарған) адамдарға –біржолғы 2,13 айлық есептік көрсеткіш мөлшерінде;</w:t>
      </w:r>
    </w:p>
    <w:p>
      <w:pPr>
        <w:spacing w:after="0"/>
        <w:ind w:left="0"/>
        <w:jc w:val="both"/>
      </w:pPr>
      <w:r>
        <w:rPr>
          <w:rFonts w:ascii="Times New Roman"/>
          <w:b w:val="false"/>
          <w:i w:val="false"/>
          <w:color w:val="000000"/>
          <w:sz w:val="28"/>
        </w:rPr>
        <w:t>
      10) 29 тамызға "Ядролық сынақтарға қарсы халықаралық іс-қимыл күні" - Семей ядролық сынақ полигонындағы ядролық сынақтардың салдарынан зардап шеккен азаматтарға - біржолғы 5 айлық есептік көрсеткіш мөлшерінде;</w:t>
      </w:r>
    </w:p>
    <w:p>
      <w:pPr>
        <w:spacing w:after="0"/>
        <w:ind w:left="0"/>
        <w:jc w:val="both"/>
      </w:pPr>
      <w:r>
        <w:rPr>
          <w:rFonts w:ascii="Times New Roman"/>
          <w:b w:val="false"/>
          <w:i w:val="false"/>
          <w:color w:val="000000"/>
          <w:sz w:val="28"/>
        </w:rPr>
        <w:t>
      11) Жаңа жылдық шыршаға-мүгедек балаларға - біржолғы 3 айлық есептік көрсеткіш мөлшерінде;</w:t>
      </w:r>
    </w:p>
    <w:p>
      <w:pPr>
        <w:spacing w:after="0"/>
        <w:ind w:left="0"/>
        <w:jc w:val="both"/>
      </w:pPr>
      <w:r>
        <w:rPr>
          <w:rFonts w:ascii="Times New Roman"/>
          <w:b w:val="false"/>
          <w:i w:val="false"/>
          <w:color w:val="000000"/>
          <w:sz w:val="28"/>
        </w:rPr>
        <w:t>
      12) күтім көрсетуге мұқтаж сексен жастан асқан қарттарға, жол жүрумен байланысты шығындарын өтеуге- біржолғы 2 айлық есептік көрсеткіш мөлшерінде;</w:t>
      </w:r>
    </w:p>
    <w:p>
      <w:pPr>
        <w:spacing w:after="0"/>
        <w:ind w:left="0"/>
        <w:jc w:val="both"/>
      </w:pPr>
      <w:r>
        <w:rPr>
          <w:rFonts w:ascii="Times New Roman"/>
          <w:b w:val="false"/>
          <w:i w:val="false"/>
          <w:color w:val="000000"/>
          <w:sz w:val="28"/>
        </w:rPr>
        <w:t xml:space="preserve">
      13) "Қамқорлық" бағдарламасын іске асыру мақсатында: </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w:t>
      </w:r>
    </w:p>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 сатып алуға және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xml:space="preserve">
      14) жалғызілікті зейнеткерлер мен мүгедектерге 100 айлық есептік көрсеткіш мөлшеріне дейін; </w:t>
      </w:r>
    </w:p>
    <w:p>
      <w:pPr>
        <w:spacing w:after="0"/>
        <w:ind w:left="0"/>
        <w:jc w:val="both"/>
      </w:pPr>
      <w:r>
        <w:rPr>
          <w:rFonts w:ascii="Times New Roman"/>
          <w:b w:val="false"/>
          <w:i w:val="false"/>
          <w:color w:val="000000"/>
          <w:sz w:val="28"/>
        </w:rPr>
        <w:t>
      15) мамандандырылған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Табиғи зiлзаланың немесе өрттiң салдарынан өмiрлiк қиын жағдай туындаған кезде азаматтар бір ай мерзім ішінде әлеуметтік көмекке өтініш білдіруі қажет.</w:t>
      </w:r>
    </w:p>
    <w:p>
      <w:pPr>
        <w:spacing w:after="0"/>
        <w:ind w:left="0"/>
        <w:jc w:val="both"/>
      </w:pPr>
      <w:r>
        <w:rPr>
          <w:rFonts w:ascii="Times New Roman"/>
          <w:b w:val="false"/>
          <w:i w:val="false"/>
          <w:color w:val="000000"/>
          <w:sz w:val="28"/>
        </w:rPr>
        <w:t>
      Бұл ретте азаматтарды өмiрлiк қиын жағдай туындаған кезде мұқтаждар санатына жатқызу үшін мына құжаттар негіз болады:</w:t>
      </w:r>
    </w:p>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күнкөрiс деңгейiне еселiк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Созақ аудандық мәслихаты бекітеді.</w:t>
      </w:r>
    </w:p>
    <w:p>
      <w:pPr>
        <w:spacing w:after="0"/>
        <w:ind w:left="0"/>
        <w:jc w:val="both"/>
      </w:pPr>
      <w:r>
        <w:rPr>
          <w:rFonts w:ascii="Times New Roman"/>
          <w:b w:val="false"/>
          <w:i w:val="false"/>
          <w:color w:val="000000"/>
          <w:sz w:val="28"/>
        </w:rPr>
        <w:t>
      Арнайы комиссиялар әлеуметтiк көмек көрсету қажеттiлiгi туралы қорытынды шығарған кезде жергiлiктi өкiлдi органдар бекiткен азаматтарды мұқтаждар санатына жатқызу үшiн негiздемелер тiзбесiн басшылыққа алады.</w:t>
      </w:r>
    </w:p>
    <w:bookmarkStart w:name="z19" w:id="1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бірынғай мөлшерде белгіленеді.</w:t>
      </w:r>
    </w:p>
    <w:bookmarkEnd w:id="17"/>
    <w:bookmarkStart w:name="z20" w:id="18"/>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Созақ аудандық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құжаттарды ұсынады:</w:t>
      </w:r>
    </w:p>
    <w:bookmarkEnd w:id="21"/>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xml:space="preserve">
      2)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көмек көрсетудiң, оның мөлшерлерiн белгiлеудiң және мұқтаж азаматтардың жекелеген санаттарының тiзбесiн айқындаудың үлгiлiк қағидаларға (одан әрi </w:t>
      </w:r>
      <w:r>
        <w:rPr>
          <w:rFonts w:ascii="Times New Roman"/>
          <w:b w:val="false"/>
          <w:i w:val="false"/>
          <w:color w:val="000000"/>
          <w:sz w:val="28"/>
        </w:rPr>
        <w:t>Үлгілік қағидалар</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p>
    <w:p>
      <w:pPr>
        <w:spacing w:after="0"/>
        <w:ind w:left="0"/>
        <w:jc w:val="both"/>
      </w:pPr>
      <w:r>
        <w:rPr>
          <w:rFonts w:ascii="Times New Roman"/>
          <w:b w:val="false"/>
          <w:i w:val="false"/>
          <w:color w:val="000000"/>
          <w:sz w:val="28"/>
        </w:rPr>
        <w:t>
      3)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құжатын.</w:t>
      </w:r>
    </w:p>
    <w:bookmarkStart w:name="z24" w:id="22"/>
    <w:p>
      <w:pPr>
        <w:spacing w:after="0"/>
        <w:ind w:left="0"/>
        <w:jc w:val="both"/>
      </w:pPr>
      <w:r>
        <w:rPr>
          <w:rFonts w:ascii="Times New Roman"/>
          <w:b w:val="false"/>
          <w:i w:val="false"/>
          <w:color w:val="000000"/>
          <w:sz w:val="28"/>
        </w:rPr>
        <w:t>
      14. Құжаттар салыстырып тексеру үшін түпнұсқаларды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Үкiметiнiң 2013 жылғы 21 мамырдағы № 504 қаулысымен бекiтiлген Әлеуметтiк көмек көрсетудiң, оның мөлшерлерiн белгiлеудiң және мұқтаж азаматтардың жекелеген санаттарының тiзбесiн айқындаудың үлгiлiк қағидаларға (одан әрi Үлгiлiк қағидалар)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19. Созақ ауданы әкімдігінің жұмыспен қамту және әлеуметтік бағдарламалар бөлімі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22. Созақ ауданы әкімдігінің жұмыспен қамту және әлеуметтік бағдарламалар бөлімі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23. Әлеуметтік көмек көрсетуден бас тарту:</w:t>
      </w:r>
    </w:p>
    <w:bookmarkEnd w:id="31"/>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34" w:id="32"/>
    <w:p>
      <w:pPr>
        <w:spacing w:after="0"/>
        <w:ind w:left="0"/>
        <w:jc w:val="both"/>
      </w:pPr>
      <w:r>
        <w:rPr>
          <w:rFonts w:ascii="Times New Roman"/>
          <w:b w:val="false"/>
          <w:i w:val="false"/>
          <w:color w:val="000000"/>
          <w:sz w:val="28"/>
        </w:rPr>
        <w:t>
      24. Әлеуметтік көмек ұсынуға шығыстарды қаржыландыру Созақ ауданы бюджетінде көзделген ағымдағы қаржы жылына арналған қаражат шегінде жүзеге асырылады.</w:t>
      </w:r>
    </w:p>
    <w:bookmarkEnd w:id="32"/>
    <w:bookmarkStart w:name="z35" w:id="3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3"/>
    <w:bookmarkStart w:name="z36" w:id="34"/>
    <w:p>
      <w:pPr>
        <w:spacing w:after="0"/>
        <w:ind w:left="0"/>
        <w:jc w:val="both"/>
      </w:pPr>
      <w:r>
        <w:rPr>
          <w:rFonts w:ascii="Times New Roman"/>
          <w:b w:val="false"/>
          <w:i w:val="false"/>
          <w:color w:val="000000"/>
          <w:sz w:val="28"/>
        </w:rPr>
        <w:t>
      25. Әлеуметтік көмек:</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7" w:id="3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5"/>
    <w:bookmarkStart w:name="z38" w:id="36"/>
    <w:p>
      <w:pPr>
        <w:spacing w:after="0"/>
        <w:ind w:left="0"/>
        <w:jc w:val="left"/>
      </w:pPr>
      <w:r>
        <w:rPr>
          <w:rFonts w:ascii="Times New Roman"/>
          <w:b/>
          <w:i w:val="false"/>
          <w:color w:val="000000"/>
        </w:rPr>
        <w:t xml:space="preserve"> 5. Қорытынды ереже</w:t>
      </w:r>
    </w:p>
    <w:bookmarkEnd w:id="36"/>
    <w:bookmarkStart w:name="z39" w:id="3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