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7e2b" w14:textId="51e7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 Сарыағаш ауданы әкімдігінің 2019 жылғы 27 маусымдағы № 250 қаулысына өзгеріс енгізу туралы</w:t>
      </w:r>
    </w:p>
    <w:p>
      <w:pPr>
        <w:spacing w:after="0"/>
        <w:ind w:left="0"/>
        <w:jc w:val="both"/>
      </w:pPr>
      <w:r>
        <w:rPr>
          <w:rFonts w:ascii="Times New Roman"/>
          <w:b w:val="false"/>
          <w:i w:val="false"/>
          <w:color w:val="000000"/>
          <w:sz w:val="28"/>
        </w:rPr>
        <w:t>Түркістан облысы Сарыағаш ауданы әкiмдiгiнiң 2020 жылғы 15 сәуірдегі № 109 қаулысы. Түркістан облысының Әдiлет департаментiнде 2020 жылғы 15 сәуірде № 5565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Сарыағаш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Сарыағаш ауданы әкімдігінің 2019 жылғы 27 маусымдағы № 250 "Қауымдық сервитут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5101 болып тіркелген, Қазақстан Республикасы нормативтік құқықтық актілерінің эталондық бақылау банкінде 2019 жылғы 12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әкімінің орынбасары С.Таскуловқа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2020 жылғы 15 сәуірдегі</w:t>
            </w:r>
            <w:r>
              <w:br/>
            </w:r>
            <w:r>
              <w:rPr>
                <w:rFonts w:ascii="Times New Roman"/>
                <w:b w:val="false"/>
                <w:i w:val="false"/>
                <w:color w:val="000000"/>
                <w:sz w:val="20"/>
              </w:rPr>
              <w:t>№ 109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250 қаулысына қосымша</w:t>
            </w:r>
          </w:p>
        </w:tc>
      </w:tr>
    </w:tbl>
    <w:p>
      <w:pPr>
        <w:spacing w:after="0"/>
        <w:ind w:left="0"/>
        <w:jc w:val="left"/>
      </w:pPr>
      <w:r>
        <w:rPr>
          <w:rFonts w:ascii="Times New Roman"/>
          <w:b/>
          <w:i w:val="false"/>
          <w:color w:val="000000"/>
        </w:rPr>
        <w:t xml:space="preserve">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 "Оңтүстікауызсу" филиалы, "Сарыағаш топтық су жүйесі" өндірістік бөлімшесінің пайдалануындағы магистралды және елді мекен ішіндегі ауыз су құбырлары үшін қауымдық сервитут белгіленетін жерлердің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3036"/>
        <w:gridCol w:w="1823"/>
        <w:gridCol w:w="2168"/>
        <w:gridCol w:w="620"/>
        <w:gridCol w:w="2169"/>
        <w:gridCol w:w="621"/>
        <w:gridCol w:w="621"/>
        <w:gridCol w:w="622"/>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ауылдық округі, Сіргелі елді мекені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 Еңкес, Құлтума, Дархан, Ақниет, Құркелес, Нұрлыжол елді мекендері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төбе ауылдық округі, Төңкеріс елді мекені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 Таскескен елді мекені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198"/>
        <w:gridCol w:w="3566"/>
        <w:gridCol w:w="2406"/>
        <w:gridCol w:w="843"/>
        <w:gridCol w:w="843"/>
        <w:gridCol w:w="1901"/>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 сауықтыру мақсатындағы, рекреациялық және тарихи-мәдени мақсаттағы жер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