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1b79" w14:textId="4c51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ауданының жайылымдарды басқару және оларды пайдалану жөніндегі 2020-2021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2020 жылғы 28 қаңтардағы № 56/4 шешiмi. Түркістан облысының Әдiлет департаментiнде 2020 жылғы 5 ақпанда № 5398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ауданының жайылымдарды басқару және оларды пайдалану жөніндегі 2020-2021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"Ордабасы аудандық мәслихат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Ордабасы ауданының мәслихатының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Абжалов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ауданының</w:t>
            </w:r>
            <w:r>
              <w:br/>
            </w:r>
            <w:r>
              <w:rPr>
                <w:rFonts w:ascii="Times New Roman"/>
                <w:b w:val="false"/>
                <w:i w:val="false"/>
                <w:color w:val="000000"/>
                <w:sz w:val="20"/>
              </w:rPr>
              <w:t>мәслихатының 2020 жылғы</w:t>
            </w:r>
            <w:r>
              <w:br/>
            </w:r>
            <w:r>
              <w:rPr>
                <w:rFonts w:ascii="Times New Roman"/>
                <w:b w:val="false"/>
                <w:i w:val="false"/>
                <w:color w:val="000000"/>
                <w:sz w:val="20"/>
              </w:rPr>
              <w:t>28 қаңтардағы № 56/4</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Ордабасы ауданының жайылымдарды басқару және оларды пайдалану жөніндегі 2020-2021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Ордабасы ауданы бойынша 2020-2021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bookmarkStart w:name="z8"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Жоспар</w:t>
      </w:r>
      <w:r>
        <w:rPr>
          <w:rFonts w:ascii="Times New Roman"/>
          <w:b w:val="false"/>
          <w:i w:val="false"/>
          <w:color w:val="000000"/>
          <w:sz w:val="28"/>
        </w:rPr>
        <w:t xml:space="preserve"> мазмұны:</w:t>
      </w:r>
    </w:p>
    <w:bookmarkEnd w:id="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Ордабасы ауданының барлық жер көлемі 265 561 гектарды құрайды. Барлық ауыл шаруашылығы алқаптарының жиынтығы 208 662 гектар, оның ішінде егістік жерлер 71273 гектар, оның ішінде суармалы егістік 32 711 гектар, көп жылдық ағашты өсімдіктер 1 490 гектар, тыңайған жерлер 18 954 гектар, жайылымдар 103 992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208662 гектар;</w:t>
      </w:r>
    </w:p>
    <w:p>
      <w:pPr>
        <w:spacing w:after="0"/>
        <w:ind w:left="0"/>
        <w:jc w:val="both"/>
      </w:pPr>
      <w:r>
        <w:rPr>
          <w:rFonts w:ascii="Times New Roman"/>
          <w:b w:val="false"/>
          <w:i w:val="false"/>
          <w:color w:val="000000"/>
          <w:sz w:val="28"/>
        </w:rPr>
        <w:t>
      елді мекендердің жерлері 19854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15411 гектар;</w:t>
      </w:r>
    </w:p>
    <w:p>
      <w:pPr>
        <w:spacing w:after="0"/>
        <w:ind w:left="0"/>
        <w:jc w:val="both"/>
      </w:pPr>
      <w:r>
        <w:rPr>
          <w:rFonts w:ascii="Times New Roman"/>
          <w:b w:val="false"/>
          <w:i w:val="false"/>
          <w:color w:val="000000"/>
          <w:sz w:val="28"/>
        </w:rPr>
        <w:t>
      ерекше қорғаудағы табиғи аумақтардың жерлері 49958 гектар;</w:t>
      </w:r>
    </w:p>
    <w:p>
      <w:pPr>
        <w:spacing w:after="0"/>
        <w:ind w:left="0"/>
        <w:jc w:val="both"/>
      </w:pPr>
      <w:r>
        <w:rPr>
          <w:rFonts w:ascii="Times New Roman"/>
          <w:b w:val="false"/>
          <w:i w:val="false"/>
          <w:color w:val="000000"/>
          <w:sz w:val="28"/>
        </w:rPr>
        <w:t>
      орман қорының жерлері 4821 гектар;</w:t>
      </w:r>
    </w:p>
    <w:p>
      <w:pPr>
        <w:spacing w:after="0"/>
        <w:ind w:left="0"/>
        <w:jc w:val="both"/>
      </w:pPr>
      <w:r>
        <w:rPr>
          <w:rFonts w:ascii="Times New Roman"/>
          <w:b w:val="false"/>
          <w:i w:val="false"/>
          <w:color w:val="000000"/>
          <w:sz w:val="28"/>
        </w:rPr>
        <w:t>
      су қорының жерлері 8522 гектар;</w:t>
      </w:r>
    </w:p>
    <w:p>
      <w:pPr>
        <w:spacing w:after="0"/>
        <w:ind w:left="0"/>
        <w:jc w:val="both"/>
      </w:pPr>
      <w:r>
        <w:rPr>
          <w:rFonts w:ascii="Times New Roman"/>
          <w:b w:val="false"/>
          <w:i w:val="false"/>
          <w:color w:val="000000"/>
          <w:sz w:val="28"/>
        </w:rPr>
        <w:t>
      Ордабасы ауданының 5738 гектар жерін Бәйдібек ауданы және 392 гектар жерін Төлеби ауданы пайдалануда.</w:t>
      </w:r>
    </w:p>
    <w:p>
      <w:pPr>
        <w:spacing w:after="0"/>
        <w:ind w:left="0"/>
        <w:jc w:val="both"/>
      </w:pPr>
      <w:r>
        <w:rPr>
          <w:rFonts w:ascii="Times New Roman"/>
          <w:b w:val="false"/>
          <w:i w:val="false"/>
          <w:color w:val="000000"/>
          <w:sz w:val="28"/>
        </w:rPr>
        <w:t xml:space="preserve">
      Әкімшілік-аумақтық бөлініс бойынша Ордабасы ауданында 10 ауылдық округтер (Бадам, Бөржар, Бөген, Жеңіс, Қажымұқан, Қараспан, Қарақұм, Төрткөл, Шұбар, Шұбарсу), 57 ауылдық елді-мекендер орналасқан. </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Ордабасы ауданының жер тіктілігі жазық, оңтүстік бөлігі солтүстігіне қарағанда біршама көтеріңкі және бұл бөлігі Арыс өзенінің салаларымен сай-жыраларға тілімденген. Ауданның ең биік жері Қайнар ауылының шығысында (383 метр). Ауданның климаты континенттік. Аудан арқылы Арыс және Боралдай, Бөржар, Бадам, Шұбарсу тағы басқа өзендері ағып өтеді. Ауданның орталық бөлігінде Бөген су қоймасы салынған. Одан Арыс-Түркістан каналы тартылған. Бөгеннің оңтүстігін бойлай Арыс магистралды каналы жүргізілген.</w:t>
      </w:r>
    </w:p>
    <w:p>
      <w:pPr>
        <w:spacing w:after="0"/>
        <w:ind w:left="0"/>
        <w:jc w:val="both"/>
      </w:pPr>
      <w:r>
        <w:rPr>
          <w:rFonts w:ascii="Times New Roman"/>
          <w:b w:val="false"/>
          <w:i w:val="false"/>
          <w:color w:val="000000"/>
          <w:sz w:val="28"/>
        </w:rPr>
        <w:t>
      Солтүстігінде боз жусан басым көкпек, сар-сазан, баялыш, күйреуік өскен. Ауданның солтүстігінде боз жусан, ши аралас эфемероидті өсімдіктер өседі. Дәрілік өсімдіктерден күріш қонағы, қара меңдуана, тұмаршөп (жұмыршақ).</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Аудан аумағының географиялық орнына (яғни атмосфераның ылғылдықтың негізгі көзі мұхиттардан тым шалғай орналасуына) қалыптасқан.</w:t>
      </w:r>
    </w:p>
    <w:p>
      <w:pPr>
        <w:spacing w:after="0"/>
        <w:ind w:left="0"/>
        <w:jc w:val="both"/>
      </w:pPr>
      <w:r>
        <w:rPr>
          <w:rFonts w:ascii="Times New Roman"/>
          <w:b w:val="false"/>
          <w:i w:val="false"/>
          <w:color w:val="000000"/>
          <w:sz w:val="28"/>
        </w:rPr>
        <w:t>
      Қысы қысқа, жұмсақ, жазы ұзақ, ыстық және аңызақты. Жыл бойына 40 күндей қар қылаулайды. Бірақ көп жатпай, тез еріп кетеді. Ең суық ай –қаңтардың орташа темпратырасы – 12-20 суық. Қар жамылғысының орташа қалыңдығы 20-40 сантиметр. Қар қарашаның соңы, желтоқсанның басында түсіп, наурыз айында ери бастайды.</w:t>
      </w:r>
    </w:p>
    <w:p>
      <w:pPr>
        <w:spacing w:after="0"/>
        <w:ind w:left="0"/>
        <w:jc w:val="both"/>
      </w:pPr>
      <w:r>
        <w:rPr>
          <w:rFonts w:ascii="Times New Roman"/>
          <w:b w:val="false"/>
          <w:i w:val="false"/>
          <w:color w:val="000000"/>
          <w:sz w:val="28"/>
        </w:rPr>
        <w:t>
      Жауын-шашынның жылдық орташа мөлшері 200-380 милиметр. Желдің басым бөлігі шығыс, оңтүстік-шығыс бағыттан соғады. Орташа жылдамдығы 3-5 метр секунд. Желдің әсерінен жазда ауданның гидротермиялық көрсеткіші төмендеп (0,3-0,4) ылғалдылық мөлшері кемиді де аңызақ, құрғақ және ыстық кезең қалыптасады.</w:t>
      </w:r>
    </w:p>
    <w:p>
      <w:pPr>
        <w:spacing w:after="0"/>
        <w:ind w:left="0"/>
        <w:jc w:val="both"/>
      </w:pPr>
      <w:r>
        <w:rPr>
          <w:rFonts w:ascii="Times New Roman"/>
          <w:b w:val="false"/>
          <w:i w:val="false"/>
          <w:color w:val="000000"/>
          <w:sz w:val="28"/>
        </w:rPr>
        <w:t>
      Жазы ұзақ аудан түстігінде 8 айға дейін созылады. Жазы ыстық шілде айының орташа температурасы 27-42С.</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Ауданымызда ең ірі және ең ұзын өзен – Арыс өзені Арыс ауданы арқылы Сырдария өзеніне құяды. Сырдария өзенінің негізгі саласы - Арыс өзені (378 километр), ол Алатау мұздықтарынан басталады. Бұдан бөлек ауданда Бадам, Бөржар, Бөген, Шаян, Шұбарсу, АТК өзендері бар.</w:t>
      </w:r>
    </w:p>
    <w:p>
      <w:pPr>
        <w:spacing w:after="0"/>
        <w:ind w:left="0"/>
        <w:jc w:val="both"/>
      </w:pPr>
      <w:r>
        <w:rPr>
          <w:rFonts w:ascii="Times New Roman"/>
          <w:b w:val="false"/>
          <w:i w:val="false"/>
          <w:color w:val="000000"/>
          <w:sz w:val="28"/>
        </w:rPr>
        <w:t>
      Ауданымыздағы ең үлкен су қоймасы – Бөген су қоймасы.</w:t>
      </w:r>
    </w:p>
    <w:p>
      <w:pPr>
        <w:spacing w:after="0"/>
        <w:ind w:left="0"/>
        <w:jc w:val="both"/>
      </w:pPr>
      <w:r>
        <w:rPr>
          <w:rFonts w:ascii="Times New Roman"/>
          <w:b w:val="false"/>
          <w:i w:val="false"/>
          <w:color w:val="000000"/>
          <w:sz w:val="28"/>
        </w:rPr>
        <w:t>
      Бөген су қоймасының сыйымдылығы 37 миллион текше метр. Ол Бөген, Арыс өзендерінің суларымен толығып отырады. Бұдан бөлек ауданда Бөржар, Теспе су қоймалары бар.</w:t>
      </w:r>
    </w:p>
    <w:p>
      <w:pPr>
        <w:spacing w:after="0"/>
        <w:ind w:left="0"/>
        <w:jc w:val="both"/>
      </w:pPr>
      <w:r>
        <w:rPr>
          <w:rFonts w:ascii="Times New Roman"/>
          <w:b w:val="false"/>
          <w:i w:val="false"/>
          <w:color w:val="000000"/>
          <w:sz w:val="28"/>
        </w:rPr>
        <w:t>
      Ауданымыздағы жерасты суларының қоры ретінде Бөген жер асты су көздерін атауға болады, Қайнар, Визит, Бекзат бақ, Темірлан минералды суларына арнайы рұқсатпен пайдалануға берілген.</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208 662 гектар. Оның ішінде егістік жерлер 71273 гектар, оның ішінде суармалы егістік 32711 гектар, көп жылдық ағашты өсімдіктер 1490 гектар, шабындық жерлер 3211 гектар, жайылымдық 103992 гектар.</w:t>
      </w:r>
    </w:p>
    <w:p>
      <w:pPr>
        <w:spacing w:after="0"/>
        <w:ind w:left="0"/>
        <w:jc w:val="both"/>
      </w:pPr>
      <w:r>
        <w:rPr>
          <w:rFonts w:ascii="Times New Roman"/>
          <w:b w:val="false"/>
          <w:i w:val="false"/>
          <w:color w:val="000000"/>
          <w:sz w:val="28"/>
        </w:rPr>
        <w:t>
      Ордабасы ауданы бойынша ірі қара 60600, қой және ешкі 351076, жылқы 20008, түйе 478 басқа жетті.</w:t>
      </w:r>
    </w:p>
    <w:p>
      <w:pPr>
        <w:spacing w:after="0"/>
        <w:ind w:left="0"/>
        <w:jc w:val="both"/>
      </w:pPr>
      <w:r>
        <w:rPr>
          <w:rFonts w:ascii="Times New Roman"/>
          <w:b w:val="false"/>
          <w:i w:val="false"/>
          <w:color w:val="000000"/>
          <w:sz w:val="28"/>
        </w:rPr>
        <w:t>
      Ордабасы ауданындағы ауылдық округтері бойынша мал басының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Қажымүқан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 түлік малдың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-173042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-222091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Төрткөл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станциялар-8, ұсақ малдарды шомылдыру орындары-24, жасанды ұрықтандыру пунктері-14, биотермиялық шұңқырлар саны-7</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p>
          <w:p>
            <w:pPr>
              <w:spacing w:after="20"/>
              <w:ind w:left="20"/>
              <w:jc w:val="both"/>
            </w:pPr>
            <w:r>
              <w:rPr>
                <w:rFonts w:ascii="Times New Roman"/>
                <w:b w:val="false"/>
                <w:i w:val="false"/>
                <w:color w:val="000000"/>
                <w:sz w:val="20"/>
              </w:rPr>
              <w:t>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Төрткүл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Жайылым жерлердің құрғақ массасының орташа түсімділігі 5,3 центнер/гектарына, азықтық бірлігі 3,1 центнер/гектарына.</w:t>
      </w:r>
    </w:p>
    <w:p>
      <w:pPr>
        <w:spacing w:after="0"/>
        <w:ind w:left="0"/>
        <w:jc w:val="both"/>
      </w:pPr>
      <w:r>
        <w:rPr>
          <w:rFonts w:ascii="Times New Roman"/>
          <w:b w:val="false"/>
          <w:i w:val="false"/>
          <w:color w:val="000000"/>
          <w:sz w:val="28"/>
        </w:rPr>
        <w:t>
      Табиғи жем-шөп алқаптарындағы жайылымдардың түсімділігі (центнер/гектарына) мен азықтық бірлігіне баға беру төмендегі көрсеткіштермен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бағаланады,көктемдік-күздік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Жем-шөп қорының құнарлығы төмендегі көрсеткіштер бойынша бағаланады: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Көктемгі-жаздық,күздік және жаздық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xml:space="preserve">
      Ордабасы ауданында жалпы жайылымдық жер 103992 гектарды құрайды,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мал басына шаққандағы жайылымды есептей келе барлығы 1 284 725 гектар жайылым жер учаскесі қажет екендігі анықталды.</w:t>
      </w:r>
    </w:p>
    <w:p>
      <w:pPr>
        <w:spacing w:after="0"/>
        <w:ind w:left="0"/>
        <w:jc w:val="both"/>
      </w:pPr>
      <w:r>
        <w:rPr>
          <w:rFonts w:ascii="Times New Roman"/>
          <w:b w:val="false"/>
          <w:i w:val="false"/>
          <w:color w:val="000000"/>
          <w:sz w:val="28"/>
        </w:rPr>
        <w:t>
      Аудан бойынша барлығы 431684 бас (60600 ірі қара, 20008 жылқы, 351076 уақ мал, 478 түйе) көлемі 103992 гектар жайылымды пайдаланады, осы көрсетілген малдардың ішінде барлығы 17603 бас (5869 ірі қара, 1697 жылқы, 10037 уақ мал) мал бір орында, қоралық жағдайда ұсталалып, бордақыланады.</w:t>
      </w:r>
    </w:p>
    <w:p>
      <w:pPr>
        <w:spacing w:after="0"/>
        <w:ind w:left="0"/>
        <w:jc w:val="both"/>
      </w:pPr>
      <w:r>
        <w:rPr>
          <w:rFonts w:ascii="Times New Roman"/>
          <w:b w:val="false"/>
          <w:i w:val="false"/>
          <w:color w:val="000000"/>
          <w:sz w:val="28"/>
        </w:rPr>
        <w:t>
      Жоғарыда көрсетілгендердің негізінде Ордабасы ауданында жалпы 431684 бас малға көлемі 1 180 733 гектар жайылым жер жеткіліксіз екендігі байқалады.</w:t>
      </w:r>
    </w:p>
    <w:p>
      <w:pPr>
        <w:spacing w:after="0"/>
        <w:ind w:left="0"/>
        <w:jc w:val="both"/>
      </w:pPr>
      <w:r>
        <w:rPr>
          <w:rFonts w:ascii="Times New Roman"/>
          <w:b w:val="false"/>
          <w:i w:val="false"/>
          <w:color w:val="000000"/>
          <w:sz w:val="28"/>
        </w:rPr>
        <w:t>
      Ордабасы ауданындағы жайылымдық жердің жеткіліксіздігін шешу үшін, жайылымдық жерлерге түсетін жүктемені азайтып, мал өсіруді жайылымдық-қоралық жүйеден жайылымды қажет етпейтін мал өсіру жүйесіне (қорада ұстап бағу, бордақылау) ауыстыру қажет.</w:t>
      </w:r>
    </w:p>
    <w:p>
      <w:pPr>
        <w:spacing w:after="0"/>
        <w:ind w:left="0"/>
        <w:jc w:val="both"/>
      </w:pPr>
      <w:r>
        <w:rPr>
          <w:rFonts w:ascii="Times New Roman"/>
          <w:b w:val="false"/>
          <w:i w:val="false"/>
          <w:color w:val="000000"/>
          <w:sz w:val="28"/>
        </w:rPr>
        <w:t>
      Ұсыныс.</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министрлігінің 2015 жылдың 14 сәуірдегі № 3-3/332 "Жайылымның жалпы алаңы жүктемесінің, шекті рұхсат етілетін нормасын бекіту туралы" </w:t>
      </w:r>
      <w:r>
        <w:rPr>
          <w:rFonts w:ascii="Times New Roman"/>
          <w:b w:val="false"/>
          <w:i w:val="false"/>
          <w:color w:val="000000"/>
          <w:sz w:val="28"/>
        </w:rPr>
        <w:t>бұйрығында</w:t>
      </w:r>
      <w:r>
        <w:rPr>
          <w:rFonts w:ascii="Times New Roman"/>
          <w:b w:val="false"/>
          <w:i w:val="false"/>
          <w:color w:val="000000"/>
          <w:sz w:val="28"/>
        </w:rPr>
        <w:t xml:space="preserve"> мал басына белгіленген жайылымның шекті мөлшерін тұрғылықты жерге байланысты қайта есептеу ұсынылады.</w:t>
      </w:r>
    </w:p>
    <w:p>
      <w:pPr>
        <w:spacing w:after="0"/>
        <w:ind w:left="0"/>
        <w:jc w:val="both"/>
      </w:pPr>
      <w:r>
        <w:rPr>
          <w:rFonts w:ascii="Times New Roman"/>
          <w:b w:val="false"/>
          <w:i w:val="false"/>
          <w:color w:val="000000"/>
          <w:sz w:val="28"/>
        </w:rPr>
        <w:t>
      Қосымшада ауыл округтері бөлінісінде мәліметтер, схемалар мен карталар:</w:t>
      </w:r>
    </w:p>
    <w:p>
      <w:pPr>
        <w:spacing w:after="0"/>
        <w:ind w:left="0"/>
        <w:jc w:val="both"/>
      </w:pPr>
      <w:r>
        <w:rPr>
          <w:rFonts w:ascii="Times New Roman"/>
          <w:b w:val="false"/>
          <w:i w:val="false"/>
          <w:color w:val="000000"/>
          <w:sz w:val="28"/>
        </w:rPr>
        <w:t>
      1-қосымша – Бадам ауыл округі</w:t>
      </w:r>
    </w:p>
    <w:p>
      <w:pPr>
        <w:spacing w:after="0"/>
        <w:ind w:left="0"/>
        <w:jc w:val="both"/>
      </w:pPr>
      <w:r>
        <w:rPr>
          <w:rFonts w:ascii="Times New Roman"/>
          <w:b w:val="false"/>
          <w:i w:val="false"/>
          <w:color w:val="000000"/>
          <w:sz w:val="28"/>
        </w:rPr>
        <w:t>
      2-қосымша – Бөген ауыл округі</w:t>
      </w:r>
    </w:p>
    <w:p>
      <w:pPr>
        <w:spacing w:after="0"/>
        <w:ind w:left="0"/>
        <w:jc w:val="both"/>
      </w:pPr>
      <w:r>
        <w:rPr>
          <w:rFonts w:ascii="Times New Roman"/>
          <w:b w:val="false"/>
          <w:i w:val="false"/>
          <w:color w:val="000000"/>
          <w:sz w:val="28"/>
        </w:rPr>
        <w:t>
      3-қосымша – Бөржар ауыл округі</w:t>
      </w:r>
    </w:p>
    <w:p>
      <w:pPr>
        <w:spacing w:after="0"/>
        <w:ind w:left="0"/>
        <w:jc w:val="both"/>
      </w:pPr>
      <w:r>
        <w:rPr>
          <w:rFonts w:ascii="Times New Roman"/>
          <w:b w:val="false"/>
          <w:i w:val="false"/>
          <w:color w:val="000000"/>
          <w:sz w:val="28"/>
        </w:rPr>
        <w:t>
      4-қосымша – Жеңіс ауыл округі</w:t>
      </w:r>
    </w:p>
    <w:p>
      <w:pPr>
        <w:spacing w:after="0"/>
        <w:ind w:left="0"/>
        <w:jc w:val="both"/>
      </w:pPr>
      <w:r>
        <w:rPr>
          <w:rFonts w:ascii="Times New Roman"/>
          <w:b w:val="false"/>
          <w:i w:val="false"/>
          <w:color w:val="000000"/>
          <w:sz w:val="28"/>
        </w:rPr>
        <w:t>
      5-қосымша – Қажымұхан ауыл округі</w:t>
      </w:r>
    </w:p>
    <w:p>
      <w:pPr>
        <w:spacing w:after="0"/>
        <w:ind w:left="0"/>
        <w:jc w:val="both"/>
      </w:pPr>
      <w:r>
        <w:rPr>
          <w:rFonts w:ascii="Times New Roman"/>
          <w:b w:val="false"/>
          <w:i w:val="false"/>
          <w:color w:val="000000"/>
          <w:sz w:val="28"/>
        </w:rPr>
        <w:t>
      6-қосымша – Қарақұм ауыл округі</w:t>
      </w:r>
    </w:p>
    <w:p>
      <w:pPr>
        <w:spacing w:after="0"/>
        <w:ind w:left="0"/>
        <w:jc w:val="both"/>
      </w:pPr>
      <w:r>
        <w:rPr>
          <w:rFonts w:ascii="Times New Roman"/>
          <w:b w:val="false"/>
          <w:i w:val="false"/>
          <w:color w:val="000000"/>
          <w:sz w:val="28"/>
        </w:rPr>
        <w:t>
      7-қосымша – Қараспан ауыл округі</w:t>
      </w:r>
    </w:p>
    <w:p>
      <w:pPr>
        <w:spacing w:after="0"/>
        <w:ind w:left="0"/>
        <w:jc w:val="both"/>
      </w:pPr>
      <w:r>
        <w:rPr>
          <w:rFonts w:ascii="Times New Roman"/>
          <w:b w:val="false"/>
          <w:i w:val="false"/>
          <w:color w:val="000000"/>
          <w:sz w:val="28"/>
        </w:rPr>
        <w:t>
      8-қосымша – Төрткүл ауыл округі</w:t>
      </w:r>
    </w:p>
    <w:p>
      <w:pPr>
        <w:spacing w:after="0"/>
        <w:ind w:left="0"/>
        <w:jc w:val="both"/>
      </w:pPr>
      <w:r>
        <w:rPr>
          <w:rFonts w:ascii="Times New Roman"/>
          <w:b w:val="false"/>
          <w:i w:val="false"/>
          <w:color w:val="000000"/>
          <w:sz w:val="28"/>
        </w:rPr>
        <w:t xml:space="preserve">
      9-қосымша – Шұбар ауыл округі </w:t>
      </w:r>
    </w:p>
    <w:p>
      <w:pPr>
        <w:spacing w:after="0"/>
        <w:ind w:left="0"/>
        <w:jc w:val="both"/>
      </w:pPr>
      <w:r>
        <w:rPr>
          <w:rFonts w:ascii="Times New Roman"/>
          <w:b w:val="false"/>
          <w:i w:val="false"/>
          <w:color w:val="000000"/>
          <w:sz w:val="28"/>
        </w:rPr>
        <w:t>
      10-қосымша – Шұбарсу ауыл округі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