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c40f" w14:textId="398c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Мақтаарал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2020 жылғы 13 қазандағы № 432 қаулысы. Түркістан облысының Әдiлет департаментiнде 2020 жылғы 14 қазанда № 5841 болып тiркелдi. Күші жойылды - Түркістан облысы Мақтаарал ауданы әкiмдiгiнiң 2024 жылғы 15 қарашадағы № 707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15.11.2024 № 707 (01.01.2025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 01.01.2021 бастап қолданысқа енгізіледі.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басқада міндетті төлемдер туралы" 2017 жылғы 25 желтоқсандағы Қазақстан Республикасы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коомуникациялар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№17847 тіркелген) Мақтаарал ауданының әкімдігі ҚАУЛЫ ЕТЕДІ: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Мақтаарал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Мақтаарал ауданы әкімдігінің интернет-ресурсында орналастырылуын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Б.Туребековке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жариялануға жатады және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қазандағы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Мақтаарал ауданында салық салу объектісінің елдi мекенде орналасуын есепке алатын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Гүлістан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Ж.Қалшораев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Н.Есентаев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 ССР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алтын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Кеңесшил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Көкпарсай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Еркінабад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Қ.Пернебаев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Өргебас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Фердауси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 Бұхар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Мақтажан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Өнімкер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Т.Жайлыбаев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таң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Жантақсай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