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3028" w14:textId="0033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30 сәуірдегі № 64-400-VI шешiмi. Түркістан облысының Әдiлет департаментiнде 2020 жылғы 4 мамырда № 5591 болып тiркелді. Күші жойылды - Түркістан облысы Мақтаарал аудандық мәслихатының 2023 жылғы 3 қарашадағы № 8-58-VIII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03.11.2023 № 8-58-VIII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Мақтаарал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Мақтаарал аудандық мәслихатының 2018 жылғы 23 қарашадағы № 41-275-VI "Мақтаарал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(Нормативтiк құқықтық актiлердi мемлекеттiк тiркеу тiзiлiмiнде 2018 жылғы 21 желтоқсандағы № 4844 нөмiрiмен тiркелген және 2019 жылғы 03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Мақтаарал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сәуірдегі № 64-400-VI</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(бұдан әрі - мамандар) бюджет қаражаты есебінен (бұдан әрі - әлеуметтік қолдау) көрсетіледі. </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"Мақтаарал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(бұдан әрі-коммуналдық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(екі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Мақтаарал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қайталап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