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3028" w14:textId="0033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30 сәуірдегі № 64-400-VI шешiмi. Түркістан облысының Әдiлет департаментiнде 2020 жылғы 4 мамырда № 5591 болып тiркелді. Күші жойылды - Түркістан облысы Мақтаарал аудандық мәслихатының 2023 жылғы 3 қарашадағы № 8-58-VIII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03.11.2023 № 8-58-VIII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Мақтаарал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Мақтаарал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Мақтаарал аудандық мәслихатының 2018 жылғы 23 қарашадағы № 41-275-VI "Мақтаарал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(Нормативтiк құқықтық актiлердi мемлекеттiк тiркеу тiзiлiмiнде 2018 жылғы 21 желтоқсандағы № 4844 нөмiрiмен тiркелген және 2019 жылғы 03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Мақтаарал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30 сәуірдегі № 64-400-VI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(бұдан әрі - мамандар) бюджет қаражаты есебінен (бұдан әрі - әлеуметтік қолдау) көрсетіледі. </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"Мақтаарал ауданының жұмыспен қамту және әлеуметтік бағдарламалар бөлімі" мемлекеттік мекемесімен жүзеге асырылады.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Мақтаарал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қайталап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